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30B38" w14:textId="136F4576" w:rsidR="00731F55" w:rsidRDefault="00961C56" w:rsidP="00975290">
      <w:pPr>
        <w:jc w:val="center"/>
        <w:rPr>
          <w:rFonts w:ascii="Garamond" w:eastAsia="Garamond" w:hAnsi="Garamond" w:cs="Garamond"/>
          <w:b/>
          <w:color w:val="C00000"/>
        </w:rPr>
      </w:pPr>
      <w:r>
        <w:rPr>
          <w:rFonts w:ascii="Garamond" w:eastAsia="Garamond" w:hAnsi="Garamond" w:cs="Garamond"/>
          <w:b/>
          <w:noProof/>
          <w:color w:val="C00000"/>
        </w:rPr>
        <w:drawing>
          <wp:inline distT="0" distB="0" distL="0" distR="0" wp14:anchorId="0FBC3413" wp14:editId="77A165EA">
            <wp:extent cx="2072541" cy="1005089"/>
            <wp:effectExtent l="0" t="0" r="0" b="0"/>
            <wp:docPr id="1" name="Immagine 1"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0340" name="Immagine 1" descr="Immagine che contiene nero, oscurità&#10;&#10;Descrizione generata automaticamente"/>
                    <pic:cNvPicPr>
                      <a:picLocks noChangeAspect="1"/>
                    </pic:cNvPicPr>
                  </pic:nvPicPr>
                  <pic:blipFill rotWithShape="1">
                    <a:blip r:embed="rId7"/>
                    <a:stretch/>
                  </pic:blipFill>
                  <pic:spPr bwMode="auto">
                    <a:xfrm>
                      <a:off x="0" y="0"/>
                      <a:ext cx="3072757" cy="1490148"/>
                    </a:xfrm>
                    <a:prstGeom prst="rect">
                      <a:avLst/>
                    </a:prstGeom>
                  </pic:spPr>
                </pic:pic>
              </a:graphicData>
            </a:graphic>
          </wp:inline>
        </w:drawing>
      </w:r>
      <w:r w:rsidR="00975290">
        <w:rPr>
          <w:rFonts w:ascii="Garamond" w:eastAsia="Garamond" w:hAnsi="Garamond" w:cs="Garamond"/>
          <w:b/>
          <w:color w:val="C00000"/>
        </w:rPr>
        <w:t xml:space="preserve">                                        </w:t>
      </w:r>
    </w:p>
    <w:p w14:paraId="6DB90D44" w14:textId="77777777" w:rsidR="005E59D1" w:rsidRDefault="005E59D1">
      <w:pPr>
        <w:rPr>
          <w:rFonts w:ascii="Garamond" w:eastAsia="Garamond" w:hAnsi="Garamond" w:cs="Garamond"/>
          <w:b/>
          <w:color w:val="C00000"/>
        </w:rPr>
      </w:pPr>
    </w:p>
    <w:p w14:paraId="3021E063" w14:textId="77777777" w:rsidR="00731F55" w:rsidRDefault="00731F55">
      <w:pPr>
        <w:rPr>
          <w:rFonts w:ascii="Garamond" w:eastAsia="Garamond" w:hAnsi="Garamond" w:cs="Garamond"/>
          <w:b/>
          <w:color w:val="C00000"/>
        </w:rPr>
      </w:pPr>
    </w:p>
    <w:p w14:paraId="3C5EC372" w14:textId="7E7C98DA" w:rsidR="0037552E" w:rsidRDefault="00F3687F" w:rsidP="00B55947">
      <w:pPr>
        <w:spacing w:line="360" w:lineRule="auto"/>
        <w:jc w:val="center"/>
        <w:rPr>
          <w:rFonts w:ascii="Garamond" w:eastAsia="Garamond" w:hAnsi="Garamond" w:cs="Garamond"/>
          <w:b/>
          <w:color w:val="C00000"/>
        </w:rPr>
      </w:pPr>
      <w:r>
        <w:rPr>
          <w:rFonts w:ascii="Garamond" w:eastAsia="Garamond" w:hAnsi="Garamond" w:cs="Garamond"/>
          <w:b/>
          <w:color w:val="C00000"/>
        </w:rPr>
        <w:t>A</w:t>
      </w:r>
      <w:r w:rsidR="00FE745E">
        <w:rPr>
          <w:rFonts w:ascii="Garamond" w:eastAsia="Garamond" w:hAnsi="Garamond" w:cs="Garamond"/>
          <w:b/>
          <w:color w:val="C00000"/>
        </w:rPr>
        <w:t>nnunciati nell’ambito della</w:t>
      </w:r>
      <w:r>
        <w:rPr>
          <w:rFonts w:ascii="Garamond" w:eastAsia="Garamond" w:hAnsi="Garamond" w:cs="Garamond"/>
          <w:b/>
          <w:color w:val="C00000"/>
        </w:rPr>
        <w:t xml:space="preserve"> Mostra del Cinema</w:t>
      </w:r>
      <w:r w:rsidR="0037552E">
        <w:rPr>
          <w:rFonts w:ascii="Garamond" w:eastAsia="Garamond" w:hAnsi="Garamond" w:cs="Garamond"/>
          <w:b/>
          <w:color w:val="C00000"/>
        </w:rPr>
        <w:t xml:space="preserve"> di Venezia</w:t>
      </w:r>
      <w:r>
        <w:rPr>
          <w:rFonts w:ascii="Garamond" w:eastAsia="Garamond" w:hAnsi="Garamond" w:cs="Garamond"/>
          <w:b/>
          <w:color w:val="C00000"/>
        </w:rPr>
        <w:t xml:space="preserve"> </w:t>
      </w:r>
    </w:p>
    <w:p w14:paraId="6EE18CA4" w14:textId="1F410EC9" w:rsidR="00867E95" w:rsidRPr="007E3275" w:rsidRDefault="00515429" w:rsidP="007E3275">
      <w:pPr>
        <w:spacing w:line="360" w:lineRule="auto"/>
        <w:jc w:val="center"/>
        <w:rPr>
          <w:rFonts w:ascii="Garamond" w:eastAsia="Garamond" w:hAnsi="Garamond" w:cs="Garamond"/>
          <w:b/>
          <w:color w:val="C00000"/>
        </w:rPr>
      </w:pPr>
      <w:r>
        <w:rPr>
          <w:rFonts w:ascii="Garamond" w:eastAsia="Garamond" w:hAnsi="Garamond" w:cs="Garamond"/>
          <w:b/>
          <w:color w:val="C00000"/>
        </w:rPr>
        <w:t>G</w:t>
      </w:r>
      <w:r w:rsidR="00FE745E">
        <w:rPr>
          <w:rFonts w:ascii="Garamond" w:eastAsia="Garamond" w:hAnsi="Garamond" w:cs="Garamond"/>
          <w:b/>
          <w:color w:val="C00000"/>
        </w:rPr>
        <w:t>iuria</w:t>
      </w:r>
      <w:r w:rsidR="007E3275">
        <w:rPr>
          <w:rFonts w:ascii="Garamond" w:eastAsia="Garamond" w:hAnsi="Garamond" w:cs="Garamond"/>
          <w:b/>
          <w:color w:val="C00000"/>
        </w:rPr>
        <w:t xml:space="preserve"> e primi titoli </w:t>
      </w:r>
      <w:r w:rsidR="007E3275" w:rsidRPr="00530B95">
        <w:rPr>
          <w:rFonts w:ascii="Garamond" w:eastAsia="Garamond" w:hAnsi="Garamond" w:cs="Garamond"/>
          <w:b/>
          <w:color w:val="C00000"/>
        </w:rPr>
        <w:t>del</w:t>
      </w:r>
      <w:r w:rsidR="007E37B6" w:rsidRPr="00530B95">
        <w:rPr>
          <w:rFonts w:ascii="Garamond" w:eastAsia="Garamond" w:hAnsi="Garamond" w:cs="Garamond"/>
          <w:b/>
          <w:color w:val="C00000"/>
        </w:rPr>
        <w:t>la prima edizione del</w:t>
      </w:r>
      <w:r w:rsidR="007E3275">
        <w:rPr>
          <w:rFonts w:ascii="Garamond" w:eastAsia="Garamond" w:hAnsi="Garamond" w:cs="Garamond"/>
          <w:b/>
          <w:color w:val="C00000"/>
        </w:rPr>
        <w:t xml:space="preserve"> </w:t>
      </w:r>
      <w:r w:rsidR="00867E95" w:rsidRPr="007E3275">
        <w:rPr>
          <w:rFonts w:ascii="Garamond" w:eastAsia="Garamond" w:hAnsi="Garamond" w:cs="Garamond"/>
          <w:b/>
          <w:color w:val="C00000"/>
        </w:rPr>
        <w:t xml:space="preserve">CSC ISFF </w:t>
      </w:r>
      <w:r w:rsidR="00B55947" w:rsidRPr="007E3275">
        <w:rPr>
          <w:rFonts w:ascii="Garamond" w:eastAsia="Garamond" w:hAnsi="Garamond" w:cs="Garamond"/>
          <w:b/>
          <w:color w:val="C00000"/>
        </w:rPr>
        <w:t>– International Student Film Festival,</w:t>
      </w:r>
    </w:p>
    <w:p w14:paraId="16D4B370" w14:textId="1DE0F5E9" w:rsidR="00B55947" w:rsidRDefault="0037552E" w:rsidP="00F3687F">
      <w:pPr>
        <w:spacing w:line="360" w:lineRule="auto"/>
        <w:jc w:val="center"/>
        <w:rPr>
          <w:rFonts w:ascii="Garamond" w:eastAsia="Garamond" w:hAnsi="Garamond" w:cs="Garamond"/>
          <w:b/>
          <w:color w:val="C00000"/>
        </w:rPr>
      </w:pPr>
      <w:r w:rsidRPr="0037552E">
        <w:rPr>
          <w:rFonts w:ascii="Garamond" w:eastAsia="Garamond" w:hAnsi="Garamond" w:cs="Garamond"/>
          <w:b/>
          <w:color w:val="C00000"/>
        </w:rPr>
        <w:t xml:space="preserve">il </w:t>
      </w:r>
      <w:r w:rsidR="00FE745E">
        <w:rPr>
          <w:rFonts w:ascii="Garamond" w:eastAsia="Garamond" w:hAnsi="Garamond" w:cs="Garamond"/>
          <w:b/>
          <w:color w:val="C00000"/>
        </w:rPr>
        <w:t xml:space="preserve">progetto </w:t>
      </w:r>
      <w:r w:rsidR="00F3687F">
        <w:rPr>
          <w:rFonts w:ascii="Garamond" w:eastAsia="Garamond" w:hAnsi="Garamond" w:cs="Garamond"/>
          <w:b/>
          <w:color w:val="C00000"/>
        </w:rPr>
        <w:t>p</w:t>
      </w:r>
      <w:r w:rsidR="00B55947">
        <w:rPr>
          <w:rFonts w:ascii="Garamond" w:eastAsia="Garamond" w:hAnsi="Garamond" w:cs="Garamond"/>
          <w:b/>
          <w:color w:val="C00000"/>
        </w:rPr>
        <w:t xml:space="preserve">romosso dal </w:t>
      </w:r>
      <w:r w:rsidR="00806D2F">
        <w:rPr>
          <w:rFonts w:ascii="Garamond" w:eastAsia="Garamond" w:hAnsi="Garamond" w:cs="Garamond"/>
          <w:b/>
          <w:color w:val="C00000"/>
        </w:rPr>
        <w:t>Centro Sperimentale di Cinematografia</w:t>
      </w:r>
    </w:p>
    <w:p w14:paraId="0F93B0E8" w14:textId="6AB3A542" w:rsidR="008039D3" w:rsidRDefault="00B55947" w:rsidP="00FC1E32">
      <w:pPr>
        <w:spacing w:line="360" w:lineRule="auto"/>
        <w:jc w:val="center"/>
        <w:rPr>
          <w:rFonts w:ascii="Garamond" w:eastAsia="Garamond" w:hAnsi="Garamond" w:cs="Garamond"/>
          <w:b/>
          <w:color w:val="C00000"/>
        </w:rPr>
      </w:pPr>
      <w:r>
        <w:rPr>
          <w:rFonts w:ascii="Garamond" w:eastAsia="Garamond" w:hAnsi="Garamond" w:cs="Garamond"/>
          <w:b/>
          <w:color w:val="C00000"/>
        </w:rPr>
        <w:t xml:space="preserve">con la </w:t>
      </w:r>
      <w:r w:rsidR="00515429">
        <w:rPr>
          <w:rFonts w:ascii="Garamond" w:eastAsia="Garamond" w:hAnsi="Garamond" w:cs="Garamond"/>
          <w:b/>
          <w:color w:val="C00000"/>
        </w:rPr>
        <w:t>D</w:t>
      </w:r>
      <w:r>
        <w:rPr>
          <w:rFonts w:ascii="Garamond" w:eastAsia="Garamond" w:hAnsi="Garamond" w:cs="Garamond"/>
          <w:b/>
          <w:color w:val="C00000"/>
        </w:rPr>
        <w:t>irezione artistica di Marco Bellocchio</w:t>
      </w:r>
      <w:r w:rsidR="00FE745E">
        <w:rPr>
          <w:rFonts w:ascii="Garamond" w:eastAsia="Garamond" w:hAnsi="Garamond" w:cs="Garamond"/>
          <w:b/>
          <w:color w:val="C00000"/>
        </w:rPr>
        <w:t xml:space="preserve"> in programma al CSC dall’11 al 15 novembre</w:t>
      </w:r>
      <w:r w:rsidR="00515429">
        <w:rPr>
          <w:rFonts w:ascii="Garamond" w:eastAsia="Garamond" w:hAnsi="Garamond" w:cs="Garamond"/>
          <w:b/>
          <w:color w:val="C00000"/>
        </w:rPr>
        <w:t>.</w:t>
      </w:r>
    </w:p>
    <w:p w14:paraId="0096CD64" w14:textId="49CBA7B8" w:rsidR="00CB05AF" w:rsidRDefault="00515429" w:rsidP="00515429">
      <w:pPr>
        <w:spacing w:line="360" w:lineRule="auto"/>
        <w:jc w:val="center"/>
        <w:rPr>
          <w:rFonts w:ascii="Garamond" w:eastAsia="Garamond" w:hAnsi="Garamond" w:cs="Garamond"/>
          <w:b/>
          <w:color w:val="C00000"/>
        </w:rPr>
      </w:pPr>
      <w:r>
        <w:rPr>
          <w:rFonts w:ascii="Garamond" w:eastAsia="Garamond" w:hAnsi="Garamond" w:cs="Garamond"/>
          <w:b/>
          <w:color w:val="C00000"/>
        </w:rPr>
        <w:t xml:space="preserve">Emanuele Crialese Presidente della Giuria Internazionale. </w:t>
      </w:r>
    </w:p>
    <w:p w14:paraId="27EBDF0A" w14:textId="77777777" w:rsidR="00925859" w:rsidRDefault="00925859">
      <w:pPr>
        <w:pStyle w:val="p2"/>
        <w:spacing w:before="0" w:beforeAutospacing="0" w:after="0" w:afterAutospacing="0" w:line="360" w:lineRule="auto"/>
        <w:jc w:val="both"/>
        <w:rPr>
          <w:rFonts w:ascii="Garamond" w:hAnsi="Garamond" w:cs="Calibri"/>
          <w:color w:val="000000"/>
        </w:rPr>
      </w:pPr>
    </w:p>
    <w:p w14:paraId="07CD0D1B" w14:textId="72CA8325" w:rsidR="00FE745E" w:rsidRDefault="00FE745E" w:rsidP="00FA3F13">
      <w:pPr>
        <w:pStyle w:val="p2"/>
        <w:spacing w:before="0" w:beforeAutospacing="0" w:after="0" w:afterAutospacing="0" w:line="360" w:lineRule="auto"/>
        <w:jc w:val="both"/>
        <w:rPr>
          <w:rFonts w:ascii="Garamond" w:hAnsi="Garamond" w:cs="Calibri"/>
          <w:color w:val="242424"/>
        </w:rPr>
      </w:pPr>
      <w:r>
        <w:rPr>
          <w:rFonts w:ascii="Garamond" w:hAnsi="Garamond" w:cs="Calibri"/>
          <w:color w:val="000000"/>
        </w:rPr>
        <w:t>Nell’ambito dell’</w:t>
      </w:r>
      <w:r w:rsidRPr="0001695F">
        <w:rPr>
          <w:rFonts w:ascii="Garamond" w:hAnsi="Garamond" w:cs="Garamond"/>
          <w:b/>
        </w:rPr>
        <w:t xml:space="preserve">83. </w:t>
      </w:r>
      <w:r w:rsidRPr="00FE745E">
        <w:rPr>
          <w:rFonts w:ascii="Garamond" w:hAnsi="Garamond" w:cs="Calibri"/>
          <w:b/>
          <w:bCs/>
          <w:color w:val="000000"/>
        </w:rPr>
        <w:t>Mostra del Cinema di Venezia</w:t>
      </w:r>
      <w:r>
        <w:rPr>
          <w:rFonts w:ascii="Garamond" w:hAnsi="Garamond" w:cs="Calibri"/>
          <w:color w:val="000000"/>
        </w:rPr>
        <w:t>,</w:t>
      </w:r>
      <w:r>
        <w:rPr>
          <w:rStyle w:val="apple-converted-space"/>
          <w:rFonts w:ascii="Garamond" w:eastAsia="Arial" w:hAnsi="Garamond" w:cs="Calibri"/>
          <w:color w:val="000000"/>
        </w:rPr>
        <w:t xml:space="preserve"> il </w:t>
      </w:r>
      <w:r>
        <w:rPr>
          <w:rFonts w:ascii="Garamond" w:hAnsi="Garamond" w:cs="Calibri"/>
          <w:b/>
          <w:bCs/>
          <w:color w:val="000000"/>
        </w:rPr>
        <w:t>Centro Sperimentale di</w:t>
      </w:r>
      <w:r>
        <w:rPr>
          <w:rStyle w:val="apple-converted-space"/>
          <w:rFonts w:ascii="Garamond" w:eastAsia="Arial" w:hAnsi="Garamond" w:cs="Calibri"/>
          <w:color w:val="000000"/>
        </w:rPr>
        <w:t> </w:t>
      </w:r>
      <w:r>
        <w:rPr>
          <w:rFonts w:ascii="Garamond" w:hAnsi="Garamond" w:cs="Calibri"/>
          <w:b/>
          <w:bCs/>
          <w:color w:val="000000"/>
        </w:rPr>
        <w:t>Cinematografia</w:t>
      </w:r>
      <w:r>
        <w:rPr>
          <w:rFonts w:ascii="Garamond" w:hAnsi="Garamond" w:cs="Calibri"/>
          <w:color w:val="000000"/>
        </w:rPr>
        <w:t xml:space="preserve"> </w:t>
      </w:r>
      <w:r w:rsidR="005E59D1">
        <w:rPr>
          <w:rFonts w:ascii="Garamond" w:hAnsi="Garamond" w:cs="Calibri"/>
          <w:color w:val="000000"/>
        </w:rPr>
        <w:t xml:space="preserve">ha </w:t>
      </w:r>
      <w:r w:rsidR="007679A0">
        <w:rPr>
          <w:rFonts w:ascii="Garamond" w:hAnsi="Garamond" w:cs="Calibri"/>
          <w:color w:val="000000"/>
        </w:rPr>
        <w:t>presentato</w:t>
      </w:r>
      <w:r w:rsidR="00925859">
        <w:rPr>
          <w:rFonts w:ascii="Garamond" w:hAnsi="Garamond" w:cs="Calibri"/>
          <w:color w:val="000000"/>
        </w:rPr>
        <w:t xml:space="preserve"> la </w:t>
      </w:r>
      <w:r w:rsidR="00925859" w:rsidRPr="00925859">
        <w:rPr>
          <w:rFonts w:ascii="Garamond" w:hAnsi="Garamond" w:cs="Calibri"/>
          <w:b/>
          <w:bCs/>
          <w:color w:val="000000"/>
        </w:rPr>
        <w:t>prima edizione</w:t>
      </w:r>
      <w:r w:rsidR="007679A0">
        <w:rPr>
          <w:rFonts w:ascii="Garamond" w:hAnsi="Garamond" w:cs="Calibri"/>
          <w:color w:val="000000"/>
        </w:rPr>
        <w:t xml:space="preserve"> </w:t>
      </w:r>
      <w:r w:rsidR="00925859">
        <w:rPr>
          <w:rFonts w:ascii="Garamond" w:hAnsi="Garamond" w:cs="Calibri"/>
          <w:color w:val="000000"/>
        </w:rPr>
        <w:t>del</w:t>
      </w:r>
      <w:r w:rsidR="007679A0">
        <w:rPr>
          <w:rFonts w:ascii="Garamond" w:hAnsi="Garamond" w:cs="Calibri"/>
          <w:color w:val="000000"/>
        </w:rPr>
        <w:t xml:space="preserve"> </w:t>
      </w:r>
      <w:r w:rsidR="007679A0" w:rsidRPr="007679A0">
        <w:rPr>
          <w:rFonts w:ascii="Garamond" w:hAnsi="Garamond" w:cs="Calibri"/>
          <w:b/>
          <w:bCs/>
          <w:color w:val="000000"/>
        </w:rPr>
        <w:t>CSC ISFF</w:t>
      </w:r>
      <w:r w:rsidR="007679A0">
        <w:rPr>
          <w:rFonts w:ascii="Garamond" w:hAnsi="Garamond" w:cs="Calibri"/>
          <w:color w:val="000000"/>
        </w:rPr>
        <w:t xml:space="preserve"> - </w:t>
      </w:r>
      <w:r w:rsidR="007679A0">
        <w:rPr>
          <w:rFonts w:ascii="Garamond" w:hAnsi="Garamond" w:cs="Calibri"/>
          <w:b/>
          <w:bCs/>
          <w:color w:val="242424"/>
        </w:rPr>
        <w:t>International</w:t>
      </w:r>
      <w:r w:rsidR="007679A0">
        <w:rPr>
          <w:rStyle w:val="apple-converted-space"/>
          <w:rFonts w:ascii="Garamond" w:hAnsi="Garamond" w:cs="Calibri"/>
          <w:b/>
          <w:bCs/>
          <w:color w:val="242424"/>
        </w:rPr>
        <w:t> </w:t>
      </w:r>
      <w:r w:rsidR="007679A0">
        <w:rPr>
          <w:rStyle w:val="spelle"/>
          <w:rFonts w:ascii="Garamond" w:hAnsi="Garamond" w:cs="Calibri"/>
          <w:b/>
          <w:bCs/>
          <w:color w:val="242424"/>
        </w:rPr>
        <w:t>Student</w:t>
      </w:r>
      <w:r w:rsidR="007679A0">
        <w:rPr>
          <w:rStyle w:val="apple-converted-space"/>
          <w:rFonts w:ascii="Garamond" w:hAnsi="Garamond" w:cs="Calibri"/>
          <w:b/>
          <w:bCs/>
          <w:color w:val="242424"/>
        </w:rPr>
        <w:t> </w:t>
      </w:r>
      <w:r w:rsidR="007679A0">
        <w:rPr>
          <w:rFonts w:ascii="Garamond" w:hAnsi="Garamond" w:cs="Calibri"/>
          <w:b/>
          <w:bCs/>
          <w:color w:val="242424"/>
        </w:rPr>
        <w:t xml:space="preserve">Film Festival, </w:t>
      </w:r>
      <w:r w:rsidR="007679A0">
        <w:rPr>
          <w:rFonts w:ascii="Garamond" w:hAnsi="Garamond" w:cs="Calibri"/>
          <w:color w:val="242424"/>
        </w:rPr>
        <w:t xml:space="preserve">nuova importante iniziativa </w:t>
      </w:r>
      <w:r w:rsidR="007679A0" w:rsidRPr="00E332F8">
        <w:rPr>
          <w:rFonts w:ascii="Garamond" w:hAnsi="Garamond" w:cs="Calibri"/>
          <w:b/>
          <w:bCs/>
          <w:color w:val="242424"/>
        </w:rPr>
        <w:t>promossa</w:t>
      </w:r>
      <w:r w:rsidR="007679A0" w:rsidRPr="007679A0">
        <w:rPr>
          <w:rFonts w:ascii="Garamond" w:hAnsi="Garamond" w:cs="Calibri"/>
          <w:color w:val="242424"/>
        </w:rPr>
        <w:t xml:space="preserve"> </w:t>
      </w:r>
      <w:r w:rsidR="00E332F8" w:rsidRPr="002B7BDC">
        <w:rPr>
          <w:rFonts w:ascii="Garamond" w:hAnsi="Garamond" w:cs="Calibri"/>
          <w:b/>
          <w:bCs/>
          <w:color w:val="242424"/>
        </w:rPr>
        <w:t>dal</w:t>
      </w:r>
      <w:r w:rsidR="007679A0" w:rsidRPr="007679A0">
        <w:rPr>
          <w:rFonts w:ascii="Garamond" w:hAnsi="Garamond" w:cs="Calibri"/>
          <w:color w:val="242424"/>
        </w:rPr>
        <w:t xml:space="preserve"> </w:t>
      </w:r>
      <w:r w:rsidR="007679A0" w:rsidRPr="00E332F8">
        <w:rPr>
          <w:rFonts w:ascii="Garamond" w:hAnsi="Garamond" w:cs="Calibri"/>
          <w:b/>
          <w:bCs/>
          <w:color w:val="242424"/>
        </w:rPr>
        <w:t>CSC</w:t>
      </w:r>
      <w:r w:rsidR="00925859">
        <w:rPr>
          <w:rFonts w:ascii="Garamond" w:hAnsi="Garamond" w:cs="Calibri"/>
          <w:color w:val="242424"/>
        </w:rPr>
        <w:t>.</w:t>
      </w:r>
    </w:p>
    <w:p w14:paraId="204AA152" w14:textId="77777777" w:rsidR="00481931" w:rsidRDefault="00481931" w:rsidP="00FA3F13">
      <w:pPr>
        <w:pStyle w:val="p2"/>
        <w:spacing w:before="0" w:beforeAutospacing="0" w:after="0" w:afterAutospacing="0" w:line="360" w:lineRule="auto"/>
        <w:jc w:val="both"/>
        <w:rPr>
          <w:rFonts w:ascii="Garamond" w:hAnsi="Garamond" w:cs="Calibri"/>
          <w:color w:val="242424"/>
        </w:rPr>
      </w:pPr>
    </w:p>
    <w:p w14:paraId="0885D53D" w14:textId="5168DBAB" w:rsidR="00481931" w:rsidRDefault="00FE745E" w:rsidP="00481931">
      <w:pPr>
        <w:pBdr>
          <w:top w:val="nil"/>
          <w:left w:val="nil"/>
          <w:bottom w:val="nil"/>
          <w:right w:val="nil"/>
          <w:between w:val="nil"/>
        </w:pBdr>
        <w:spacing w:line="360" w:lineRule="auto"/>
        <w:jc w:val="both"/>
        <w:rPr>
          <w:rFonts w:ascii="Garamond" w:eastAsia="Garamond" w:hAnsi="Garamond" w:cs="Garamond"/>
          <w:color w:val="242424"/>
        </w:rPr>
      </w:pPr>
      <w:r w:rsidRPr="00925859">
        <w:rPr>
          <w:rFonts w:ascii="Garamond" w:hAnsi="Garamond" w:cs="Calibri"/>
          <w:color w:val="242424"/>
        </w:rPr>
        <w:t>In programma a </w:t>
      </w:r>
      <w:r w:rsidRPr="00925859">
        <w:rPr>
          <w:rFonts w:ascii="Garamond" w:hAnsi="Garamond" w:cs="Calibri"/>
          <w:b/>
          <w:bCs/>
          <w:color w:val="242424"/>
        </w:rPr>
        <w:t>Roma dall’11 al 15 novembre 2026</w:t>
      </w:r>
      <w:r w:rsidRPr="00FF5741">
        <w:rPr>
          <w:rFonts w:ascii="Garamond" w:hAnsi="Garamond" w:cs="Calibri"/>
          <w:color w:val="242424"/>
        </w:rPr>
        <w:t>,</w:t>
      </w:r>
      <w:r w:rsidRPr="00925859">
        <w:rPr>
          <w:rFonts w:ascii="Garamond" w:hAnsi="Garamond" w:cs="Calibri"/>
          <w:color w:val="242424"/>
        </w:rPr>
        <w:t> </w:t>
      </w:r>
      <w:r w:rsidR="00FF5741">
        <w:rPr>
          <w:rFonts w:ascii="Garamond" w:hAnsi="Garamond" w:cs="Calibri"/>
          <w:color w:val="242424"/>
        </w:rPr>
        <w:t xml:space="preserve">nella </w:t>
      </w:r>
      <w:r w:rsidR="00FF5741" w:rsidRPr="00FF5741">
        <w:rPr>
          <w:rFonts w:ascii="Garamond" w:hAnsi="Garamond" w:cs="Calibri"/>
          <w:b/>
          <w:bCs/>
          <w:color w:val="242424"/>
        </w:rPr>
        <w:t>storica sede romana</w:t>
      </w:r>
      <w:r w:rsidR="00FF5741">
        <w:rPr>
          <w:rFonts w:ascii="Garamond" w:hAnsi="Garamond" w:cs="Calibri"/>
          <w:color w:val="242424"/>
        </w:rPr>
        <w:t xml:space="preserve"> del </w:t>
      </w:r>
      <w:r w:rsidR="00FF5741" w:rsidRPr="00FF5741">
        <w:rPr>
          <w:rFonts w:ascii="Garamond" w:hAnsi="Garamond" w:cs="Calibri"/>
          <w:b/>
          <w:bCs/>
          <w:color w:val="242424"/>
        </w:rPr>
        <w:t>Centro Sperimentale di Cinematografia</w:t>
      </w:r>
      <w:r w:rsidRPr="00925859">
        <w:rPr>
          <w:rFonts w:ascii="Garamond" w:hAnsi="Garamond" w:cs="Calibri"/>
          <w:color w:val="242424"/>
        </w:rPr>
        <w:t>,</w:t>
      </w:r>
      <w:r>
        <w:rPr>
          <w:rFonts w:ascii="Garamond" w:hAnsi="Garamond" w:cs="Calibri"/>
          <w:color w:val="242424"/>
        </w:rPr>
        <w:t xml:space="preserve"> il</w:t>
      </w:r>
      <w:r w:rsidRPr="00925859">
        <w:rPr>
          <w:rFonts w:ascii="Garamond" w:hAnsi="Garamond" w:cs="Calibri"/>
          <w:color w:val="242424"/>
        </w:rPr>
        <w:t xml:space="preserve"> progetto è nato per </w:t>
      </w:r>
      <w:r w:rsidRPr="002B7BDC">
        <w:rPr>
          <w:rFonts w:ascii="Garamond" w:hAnsi="Garamond" w:cs="Calibri"/>
          <w:color w:val="242424"/>
        </w:rPr>
        <w:t>celebrare</w:t>
      </w:r>
      <w:r w:rsidRPr="00925859">
        <w:rPr>
          <w:rFonts w:ascii="Garamond" w:hAnsi="Garamond" w:cs="Calibri"/>
          <w:b/>
          <w:bCs/>
          <w:color w:val="242424"/>
        </w:rPr>
        <w:t xml:space="preserve"> </w:t>
      </w:r>
      <w:r w:rsidRPr="002D341F">
        <w:rPr>
          <w:rFonts w:ascii="Garamond" w:hAnsi="Garamond" w:cs="Calibri"/>
          <w:color w:val="242424"/>
        </w:rPr>
        <w:t>il futuro del cinema</w:t>
      </w:r>
      <w:r w:rsidRPr="00925859">
        <w:rPr>
          <w:rFonts w:ascii="Garamond" w:hAnsi="Garamond" w:cs="Calibri"/>
          <w:color w:val="242424"/>
        </w:rPr>
        <w:t> attraverso gli occhi e le opere degli </w:t>
      </w:r>
      <w:r w:rsidRPr="00925859">
        <w:rPr>
          <w:rFonts w:ascii="Garamond" w:hAnsi="Garamond" w:cs="Calibri"/>
          <w:b/>
          <w:bCs/>
          <w:color w:val="242424"/>
        </w:rPr>
        <w:t>studenti delle più prestigiose scuole di cinema e audiovisivo</w:t>
      </w:r>
      <w:r>
        <w:rPr>
          <w:rFonts w:ascii="Garamond" w:hAnsi="Garamond" w:cs="Calibri"/>
          <w:color w:val="242424"/>
        </w:rPr>
        <w:t>; il Festival ospiterà infatti</w:t>
      </w:r>
      <w:r>
        <w:rPr>
          <w:rStyle w:val="apple-converted-space"/>
          <w:rFonts w:ascii="Garamond" w:hAnsi="Garamond" w:cs="Calibri"/>
          <w:color w:val="242424"/>
        </w:rPr>
        <w:t> </w:t>
      </w:r>
      <w:r>
        <w:rPr>
          <w:rFonts w:ascii="Garamond" w:hAnsi="Garamond" w:cs="Calibri"/>
          <w:b/>
          <w:bCs/>
          <w:color w:val="242424"/>
        </w:rPr>
        <w:t>cortometraggi di scuole di cinema provenienti da tutto il mondo</w:t>
      </w:r>
      <w:r>
        <w:rPr>
          <w:rFonts w:ascii="Garamond" w:hAnsi="Garamond" w:cs="Calibri"/>
          <w:color w:val="242424"/>
        </w:rPr>
        <w:t xml:space="preserve">, </w:t>
      </w:r>
      <w:r w:rsidR="007367F2">
        <w:rPr>
          <w:rFonts w:ascii="Garamond" w:eastAsia="Garamond" w:hAnsi="Garamond" w:cs="Garamond"/>
          <w:color w:val="242424"/>
        </w:rPr>
        <w:t xml:space="preserve">e sono </w:t>
      </w:r>
      <w:r w:rsidR="00481931">
        <w:rPr>
          <w:rFonts w:ascii="Garamond" w:eastAsia="Garamond" w:hAnsi="Garamond" w:cs="Garamond"/>
          <w:color w:val="242424"/>
        </w:rPr>
        <w:t xml:space="preserve">ben </w:t>
      </w:r>
      <w:r w:rsidR="00481931">
        <w:rPr>
          <w:rFonts w:ascii="Garamond" w:eastAsia="Garamond" w:hAnsi="Garamond" w:cs="Garamond"/>
          <w:b/>
          <w:bCs/>
          <w:color w:val="242424"/>
        </w:rPr>
        <w:t xml:space="preserve">101 i Paesi </w:t>
      </w:r>
      <w:r w:rsidR="00481931">
        <w:rPr>
          <w:rFonts w:ascii="Garamond" w:eastAsia="Garamond" w:hAnsi="Garamond" w:cs="Garamond"/>
          <w:color w:val="242424"/>
        </w:rPr>
        <w:t xml:space="preserve">da cui sono arrivati circa </w:t>
      </w:r>
      <w:r w:rsidR="00481931">
        <w:rPr>
          <w:rFonts w:ascii="Garamond" w:eastAsia="Garamond" w:hAnsi="Garamond" w:cs="Garamond"/>
          <w:b/>
          <w:bCs/>
          <w:color w:val="242424"/>
        </w:rPr>
        <w:t>1683 corti</w:t>
      </w:r>
      <w:r w:rsidR="00481931">
        <w:rPr>
          <w:rFonts w:ascii="Garamond" w:eastAsia="Garamond" w:hAnsi="Garamond" w:cs="Garamond"/>
          <w:color w:val="242424"/>
        </w:rPr>
        <w:t>. Una cifra positivamente significativa, che espande i suoi confini dall’</w:t>
      </w:r>
      <w:r w:rsidR="00481931" w:rsidRPr="00481931">
        <w:rPr>
          <w:rFonts w:ascii="Garamond" w:eastAsia="Garamond" w:hAnsi="Garamond" w:cs="Garamond"/>
          <w:b/>
          <w:bCs/>
          <w:color w:val="242424"/>
        </w:rPr>
        <w:t xml:space="preserve">Afghanistan </w:t>
      </w:r>
      <w:r w:rsidR="00481931" w:rsidRPr="00481931">
        <w:rPr>
          <w:rFonts w:ascii="Garamond" w:eastAsia="Garamond" w:hAnsi="Garamond" w:cs="Garamond"/>
          <w:color w:val="242424"/>
        </w:rPr>
        <w:t>al</w:t>
      </w:r>
      <w:r w:rsidR="00481931" w:rsidRPr="00481931">
        <w:rPr>
          <w:rFonts w:ascii="Garamond" w:eastAsia="Garamond" w:hAnsi="Garamond" w:cs="Garamond"/>
          <w:b/>
          <w:bCs/>
          <w:color w:val="242424"/>
        </w:rPr>
        <w:t xml:space="preserve"> Brasile</w:t>
      </w:r>
      <w:r w:rsidR="00481931" w:rsidRPr="00481931">
        <w:rPr>
          <w:rFonts w:ascii="Garamond" w:eastAsia="Garamond" w:hAnsi="Garamond" w:cs="Garamond"/>
          <w:color w:val="242424"/>
        </w:rPr>
        <w:t>, dalla</w:t>
      </w:r>
      <w:r w:rsidR="00481931" w:rsidRPr="00481931">
        <w:rPr>
          <w:rFonts w:ascii="Garamond" w:eastAsia="Garamond" w:hAnsi="Garamond" w:cs="Garamond"/>
          <w:b/>
          <w:bCs/>
          <w:color w:val="242424"/>
        </w:rPr>
        <w:t xml:space="preserve"> Costa Rica </w:t>
      </w:r>
      <w:r w:rsidR="00481931" w:rsidRPr="00481931">
        <w:rPr>
          <w:rFonts w:ascii="Garamond" w:eastAsia="Garamond" w:hAnsi="Garamond" w:cs="Garamond"/>
          <w:color w:val="242424"/>
        </w:rPr>
        <w:t>all</w:t>
      </w:r>
      <w:r w:rsidR="00481931" w:rsidRPr="00481931">
        <w:rPr>
          <w:rFonts w:ascii="Garamond" w:eastAsia="Garamond" w:hAnsi="Garamond" w:cs="Garamond"/>
          <w:b/>
          <w:bCs/>
          <w:color w:val="242424"/>
        </w:rPr>
        <w:t xml:space="preserve">’India, </w:t>
      </w:r>
      <w:r w:rsidR="00481931" w:rsidRPr="00481931">
        <w:rPr>
          <w:rFonts w:ascii="Garamond" w:eastAsia="Garamond" w:hAnsi="Garamond" w:cs="Garamond"/>
          <w:color w:val="242424"/>
        </w:rPr>
        <w:t>passando per la</w:t>
      </w:r>
      <w:r w:rsidR="00481931" w:rsidRPr="00481931">
        <w:rPr>
          <w:rFonts w:ascii="Garamond" w:eastAsia="Garamond" w:hAnsi="Garamond" w:cs="Garamond"/>
          <w:b/>
          <w:bCs/>
          <w:color w:val="242424"/>
        </w:rPr>
        <w:t xml:space="preserve"> Germania</w:t>
      </w:r>
      <w:r w:rsidR="00481931" w:rsidRPr="00481931">
        <w:rPr>
          <w:rFonts w:ascii="Garamond" w:eastAsia="Garamond" w:hAnsi="Garamond" w:cs="Garamond"/>
          <w:color w:val="242424"/>
        </w:rPr>
        <w:t>, il</w:t>
      </w:r>
      <w:r w:rsidR="00481931" w:rsidRPr="00481931">
        <w:rPr>
          <w:rFonts w:ascii="Garamond" w:eastAsia="Garamond" w:hAnsi="Garamond" w:cs="Garamond"/>
          <w:b/>
          <w:bCs/>
          <w:color w:val="242424"/>
        </w:rPr>
        <w:t xml:space="preserve"> Belgio</w:t>
      </w:r>
      <w:r w:rsidR="00481931">
        <w:rPr>
          <w:rFonts w:ascii="Garamond" w:eastAsia="Garamond" w:hAnsi="Garamond" w:cs="Garamond"/>
          <w:color w:val="242424"/>
        </w:rPr>
        <w:t xml:space="preserve">, la </w:t>
      </w:r>
      <w:r w:rsidR="00481931" w:rsidRPr="00481931">
        <w:rPr>
          <w:rFonts w:ascii="Garamond" w:eastAsia="Garamond" w:hAnsi="Garamond" w:cs="Garamond"/>
          <w:b/>
          <w:bCs/>
          <w:color w:val="242424"/>
        </w:rPr>
        <w:t>Francia</w:t>
      </w:r>
      <w:r w:rsidR="00481931">
        <w:rPr>
          <w:rFonts w:ascii="Garamond" w:eastAsia="Garamond" w:hAnsi="Garamond" w:cs="Garamond"/>
          <w:color w:val="242424"/>
        </w:rPr>
        <w:t xml:space="preserve">, da </w:t>
      </w:r>
      <w:r w:rsidR="00481931" w:rsidRPr="00481931">
        <w:rPr>
          <w:rFonts w:ascii="Garamond" w:eastAsia="Garamond" w:hAnsi="Garamond" w:cs="Garamond"/>
          <w:b/>
          <w:bCs/>
          <w:color w:val="242424"/>
        </w:rPr>
        <w:t>Israele</w:t>
      </w:r>
      <w:r w:rsidR="00481931">
        <w:rPr>
          <w:rFonts w:ascii="Garamond" w:eastAsia="Garamond" w:hAnsi="Garamond" w:cs="Garamond"/>
          <w:color w:val="242424"/>
        </w:rPr>
        <w:t xml:space="preserve"> e la </w:t>
      </w:r>
      <w:r w:rsidR="00481931" w:rsidRPr="00481931">
        <w:rPr>
          <w:rFonts w:ascii="Garamond" w:eastAsia="Garamond" w:hAnsi="Garamond" w:cs="Garamond"/>
          <w:b/>
          <w:bCs/>
          <w:color w:val="242424"/>
        </w:rPr>
        <w:t>Palestina</w:t>
      </w:r>
      <w:r w:rsidR="00481931">
        <w:rPr>
          <w:rFonts w:ascii="Garamond" w:eastAsia="Garamond" w:hAnsi="Garamond" w:cs="Garamond"/>
          <w:color w:val="242424"/>
        </w:rPr>
        <w:t xml:space="preserve">. Durante il </w:t>
      </w:r>
      <w:r w:rsidR="00B3503B">
        <w:rPr>
          <w:rFonts w:ascii="Garamond" w:eastAsia="Garamond" w:hAnsi="Garamond" w:cs="Garamond"/>
          <w:color w:val="242424"/>
        </w:rPr>
        <w:t>F</w:t>
      </w:r>
      <w:r w:rsidR="00481931">
        <w:rPr>
          <w:rFonts w:ascii="Garamond" w:eastAsia="Garamond" w:hAnsi="Garamond" w:cs="Garamond"/>
          <w:color w:val="242424"/>
        </w:rPr>
        <w:t>estival, i corti saranno accompagnati da </w:t>
      </w:r>
      <w:r w:rsidR="00481931">
        <w:rPr>
          <w:rFonts w:ascii="Garamond" w:eastAsia="Garamond" w:hAnsi="Garamond" w:cs="Garamond"/>
          <w:b/>
          <w:bCs/>
          <w:color w:val="242424"/>
        </w:rPr>
        <w:t xml:space="preserve">masterclass, retrospettive </w:t>
      </w:r>
      <w:r w:rsidR="00481931">
        <w:rPr>
          <w:rFonts w:ascii="Garamond" w:eastAsia="Garamond" w:hAnsi="Garamond" w:cs="Garamond"/>
          <w:color w:val="242424"/>
        </w:rPr>
        <w:t xml:space="preserve">(come quella dedicata ai </w:t>
      </w:r>
      <w:r w:rsidR="00481931" w:rsidRPr="00B3503B">
        <w:rPr>
          <w:rFonts w:ascii="Garamond" w:eastAsia="Garamond" w:hAnsi="Garamond" w:cs="Garamond"/>
          <w:color w:val="242424"/>
        </w:rPr>
        <w:t xml:space="preserve">corti di diploma di registi ex allievi del CSC – Scuola Nazionale di Cinema </w:t>
      </w:r>
      <w:r w:rsidR="00481931">
        <w:rPr>
          <w:rFonts w:ascii="Garamond" w:eastAsia="Garamond" w:hAnsi="Garamond" w:cs="Garamond"/>
          <w:color w:val="242424"/>
        </w:rPr>
        <w:t>e</w:t>
      </w:r>
      <w:r w:rsidR="00481931">
        <w:rPr>
          <w:rFonts w:ascii="Garamond" w:eastAsia="Garamond" w:hAnsi="Garamond" w:cs="Garamond"/>
          <w:b/>
          <w:bCs/>
          <w:color w:val="242424"/>
        </w:rPr>
        <w:t xml:space="preserve"> </w:t>
      </w:r>
      <w:r w:rsidR="00481931">
        <w:rPr>
          <w:rFonts w:ascii="Garamond" w:eastAsia="Garamond" w:hAnsi="Garamond" w:cs="Garamond"/>
          <w:color w:val="242424"/>
        </w:rPr>
        <w:t xml:space="preserve">oggi affermati), </w:t>
      </w:r>
      <w:r w:rsidR="00481931">
        <w:rPr>
          <w:rFonts w:ascii="Garamond" w:eastAsia="Garamond" w:hAnsi="Garamond" w:cs="Garamond"/>
          <w:b/>
          <w:bCs/>
          <w:color w:val="242424"/>
        </w:rPr>
        <w:t>workshop</w:t>
      </w:r>
      <w:r w:rsidR="00481931">
        <w:rPr>
          <w:rFonts w:ascii="Garamond" w:eastAsia="Garamond" w:hAnsi="Garamond" w:cs="Garamond"/>
          <w:color w:val="242424"/>
        </w:rPr>
        <w:t xml:space="preserve"> dedicati allo sviluppo creativo e alla sperimentazione tra diverse discipline audiovisive e </w:t>
      </w:r>
      <w:r w:rsidR="00481931" w:rsidRPr="002D341F">
        <w:rPr>
          <w:rFonts w:ascii="Garamond" w:eastAsia="Garamond" w:hAnsi="Garamond" w:cs="Garamond"/>
          <w:b/>
          <w:bCs/>
          <w:color w:val="242424"/>
        </w:rPr>
        <w:t>spazi di incontro e confronto</w:t>
      </w:r>
      <w:r w:rsidR="00481931">
        <w:rPr>
          <w:rFonts w:ascii="Garamond" w:eastAsia="Garamond" w:hAnsi="Garamond" w:cs="Garamond"/>
          <w:color w:val="242424"/>
        </w:rPr>
        <w:t xml:space="preserve"> tra studenti, scuole e professionisti. </w:t>
      </w:r>
    </w:p>
    <w:p w14:paraId="4006DDEB" w14:textId="313DB5EC" w:rsidR="007C51D9" w:rsidRPr="007C51D9" w:rsidRDefault="00FE745E" w:rsidP="007C51D9">
      <w:pPr>
        <w:pStyle w:val="NormaleWeb"/>
        <w:shd w:val="clear" w:color="auto" w:fill="FFFFFF"/>
        <w:spacing w:line="360" w:lineRule="auto"/>
        <w:jc w:val="both"/>
        <w:rPr>
          <w:rFonts w:ascii="Garamond" w:hAnsi="Garamond" w:cs="Calibri"/>
          <w:b/>
          <w:bCs/>
          <w:color w:val="242424"/>
        </w:rPr>
      </w:pPr>
      <w:r>
        <w:rPr>
          <w:rStyle w:val="apple-converted-space"/>
          <w:rFonts w:ascii="Garamond" w:hAnsi="Garamond" w:cs="Calibri"/>
          <w:color w:val="242424"/>
        </w:rPr>
        <w:t xml:space="preserve">Si </w:t>
      </w:r>
      <w:r w:rsidRPr="00847851">
        <w:rPr>
          <w:rStyle w:val="apple-converted-space"/>
          <w:rFonts w:ascii="Garamond" w:hAnsi="Garamond" w:cs="Calibri"/>
          <w:color w:val="242424"/>
        </w:rPr>
        <w:t xml:space="preserve">tratta del </w:t>
      </w:r>
      <w:r w:rsidRPr="00847851">
        <w:rPr>
          <w:rStyle w:val="apple-converted-space"/>
          <w:rFonts w:ascii="Garamond" w:hAnsi="Garamond" w:cs="Calibri"/>
          <w:b/>
          <w:bCs/>
          <w:color w:val="242424"/>
        </w:rPr>
        <w:t>primo Festival competitivo organizzato da una scuola di cinema europea</w:t>
      </w:r>
      <w:r w:rsidR="00FF5741">
        <w:rPr>
          <w:rStyle w:val="apple-converted-space"/>
          <w:rFonts w:ascii="Garamond" w:hAnsi="Garamond" w:cs="Calibri"/>
          <w:b/>
          <w:bCs/>
          <w:color w:val="242424"/>
        </w:rPr>
        <w:t xml:space="preserve"> </w:t>
      </w:r>
      <w:r w:rsidR="00FF5741" w:rsidRPr="00FF5741">
        <w:rPr>
          <w:rStyle w:val="apple-converted-space"/>
          <w:rFonts w:ascii="Garamond" w:hAnsi="Garamond" w:cs="Calibri"/>
          <w:color w:val="242424"/>
        </w:rPr>
        <w:t>e la</w:t>
      </w:r>
      <w:r w:rsidR="00FF5741" w:rsidRPr="00925859">
        <w:rPr>
          <w:rFonts w:ascii="Garamond" w:hAnsi="Garamond" w:cs="Calibri"/>
          <w:color w:val="242424"/>
        </w:rPr>
        <w:t> </w:t>
      </w:r>
      <w:r w:rsidR="00FF5741" w:rsidRPr="00925859">
        <w:rPr>
          <w:rFonts w:ascii="Garamond" w:hAnsi="Garamond" w:cs="Calibri"/>
          <w:b/>
          <w:bCs/>
          <w:color w:val="242424"/>
        </w:rPr>
        <w:t xml:space="preserve">Direzione artistica </w:t>
      </w:r>
      <w:r w:rsidR="00FF5741" w:rsidRPr="00FF5741">
        <w:rPr>
          <w:rFonts w:ascii="Garamond" w:hAnsi="Garamond" w:cs="Calibri"/>
          <w:color w:val="242424"/>
        </w:rPr>
        <w:t>sarà a</w:t>
      </w:r>
      <w:r w:rsidR="00FF5741">
        <w:rPr>
          <w:rFonts w:ascii="Garamond" w:hAnsi="Garamond" w:cs="Calibri"/>
          <w:color w:val="242424"/>
        </w:rPr>
        <w:t>ffidata</w:t>
      </w:r>
      <w:r w:rsidR="00FF5741" w:rsidRPr="00FF5741">
        <w:rPr>
          <w:rFonts w:ascii="Garamond" w:hAnsi="Garamond" w:cs="Calibri"/>
          <w:color w:val="242424"/>
        </w:rPr>
        <w:t xml:space="preserve"> </w:t>
      </w:r>
      <w:r w:rsidR="00FF5741">
        <w:rPr>
          <w:rFonts w:ascii="Garamond" w:hAnsi="Garamond" w:cs="Calibri"/>
          <w:color w:val="242424"/>
        </w:rPr>
        <w:t>al</w:t>
      </w:r>
      <w:r w:rsidR="00FF5741" w:rsidRPr="00FF5741">
        <w:rPr>
          <w:rFonts w:ascii="Garamond" w:hAnsi="Garamond" w:cs="Calibri"/>
          <w:color w:val="242424"/>
        </w:rPr>
        <w:t xml:space="preserve"> Maestro</w:t>
      </w:r>
      <w:r w:rsidR="00FF5741" w:rsidRPr="00925859">
        <w:rPr>
          <w:rFonts w:ascii="Garamond" w:hAnsi="Garamond" w:cs="Calibri"/>
          <w:b/>
          <w:bCs/>
          <w:color w:val="242424"/>
        </w:rPr>
        <w:t xml:space="preserve"> Marco Bellocchio</w:t>
      </w:r>
      <w:r w:rsidR="00F12DCF">
        <w:rPr>
          <w:rFonts w:ascii="Garamond" w:hAnsi="Garamond" w:cs="Calibri"/>
          <w:b/>
          <w:bCs/>
          <w:color w:val="242424"/>
        </w:rPr>
        <w:t>.</w:t>
      </w:r>
      <w:r w:rsidR="007C51D9">
        <w:rPr>
          <w:rFonts w:ascii="Garamond" w:hAnsi="Garamond" w:cs="Calibri"/>
          <w:b/>
          <w:bCs/>
          <w:color w:val="242424"/>
        </w:rPr>
        <w:t xml:space="preserve"> </w:t>
      </w:r>
    </w:p>
    <w:p w14:paraId="3B209586" w14:textId="39097B24" w:rsidR="00FE745E" w:rsidRDefault="00FE745E" w:rsidP="00FE745E">
      <w:pPr>
        <w:pStyle w:val="p2"/>
        <w:spacing w:before="0" w:beforeAutospacing="0" w:after="0" w:afterAutospacing="0" w:line="360" w:lineRule="auto"/>
        <w:jc w:val="both"/>
        <w:rPr>
          <w:rStyle w:val="apple-converted-space"/>
          <w:rFonts w:ascii="Garamond" w:hAnsi="Garamond" w:cs="Calibri"/>
          <w:color w:val="242424"/>
        </w:rPr>
      </w:pPr>
      <w:r>
        <w:rPr>
          <w:rFonts w:ascii="Garamond" w:hAnsi="Garamond" w:cs="Calibri"/>
          <w:color w:val="242424"/>
        </w:rPr>
        <w:t xml:space="preserve">Sono molte le </w:t>
      </w:r>
      <w:r w:rsidRPr="00FE745E">
        <w:rPr>
          <w:rFonts w:ascii="Garamond" w:hAnsi="Garamond" w:cs="Calibri"/>
          <w:b/>
          <w:bCs/>
          <w:color w:val="242424"/>
        </w:rPr>
        <w:t>novità emerse</w:t>
      </w:r>
      <w:r>
        <w:rPr>
          <w:rFonts w:ascii="Garamond" w:hAnsi="Garamond" w:cs="Calibri"/>
          <w:color w:val="242424"/>
        </w:rPr>
        <w:t xml:space="preserve"> nel corso della </w:t>
      </w:r>
      <w:r w:rsidRPr="00FE745E">
        <w:rPr>
          <w:rFonts w:ascii="Garamond" w:hAnsi="Garamond" w:cs="Calibri"/>
          <w:b/>
          <w:bCs/>
          <w:color w:val="242424"/>
        </w:rPr>
        <w:t>conferenza stampa</w:t>
      </w:r>
      <w:r>
        <w:rPr>
          <w:rFonts w:ascii="Garamond" w:hAnsi="Garamond" w:cs="Calibri"/>
          <w:color w:val="242424"/>
        </w:rPr>
        <w:t>, svoltasi al Lido di Venezia</w:t>
      </w:r>
      <w:r w:rsidR="00E028EC">
        <w:rPr>
          <w:rFonts w:ascii="Garamond" w:hAnsi="Garamond" w:cs="Calibri"/>
          <w:color w:val="242424"/>
        </w:rPr>
        <w:t xml:space="preserve"> l’8 settembre</w:t>
      </w:r>
      <w:r>
        <w:rPr>
          <w:rFonts w:ascii="Garamond" w:hAnsi="Garamond" w:cs="Calibri"/>
          <w:color w:val="242424"/>
        </w:rPr>
        <w:t xml:space="preserve"> (all’</w:t>
      </w:r>
      <w:proofErr w:type="spellStart"/>
      <w:r>
        <w:rPr>
          <w:rFonts w:ascii="Garamond" w:hAnsi="Garamond" w:cs="Calibri"/>
          <w:color w:val="242424"/>
        </w:rPr>
        <w:t>Italian</w:t>
      </w:r>
      <w:proofErr w:type="spellEnd"/>
      <w:r>
        <w:rPr>
          <w:rFonts w:ascii="Garamond" w:hAnsi="Garamond" w:cs="Calibri"/>
          <w:color w:val="242424"/>
        </w:rPr>
        <w:t xml:space="preserve"> </w:t>
      </w:r>
      <w:proofErr w:type="spellStart"/>
      <w:r>
        <w:rPr>
          <w:rFonts w:ascii="Garamond" w:hAnsi="Garamond" w:cs="Calibri"/>
          <w:color w:val="242424"/>
        </w:rPr>
        <w:t>Pavilion</w:t>
      </w:r>
      <w:proofErr w:type="spellEnd"/>
      <w:r>
        <w:rPr>
          <w:rFonts w:ascii="Garamond" w:hAnsi="Garamond" w:cs="Calibri"/>
          <w:color w:val="242424"/>
        </w:rPr>
        <w:t xml:space="preserve">) alla presenza di </w:t>
      </w:r>
      <w:r w:rsidRPr="00FE745E">
        <w:rPr>
          <w:rFonts w:ascii="Garamond" w:hAnsi="Garamond" w:cs="Calibri"/>
          <w:b/>
          <w:bCs/>
          <w:color w:val="242424"/>
        </w:rPr>
        <w:t>Gabriella Buontempo</w:t>
      </w:r>
      <w:r>
        <w:rPr>
          <w:rFonts w:ascii="Garamond" w:hAnsi="Garamond" w:cs="Calibri"/>
          <w:color w:val="242424"/>
        </w:rPr>
        <w:t xml:space="preserve"> (</w:t>
      </w:r>
      <w:r w:rsidRPr="00FE745E">
        <w:rPr>
          <w:rFonts w:ascii="Garamond" w:hAnsi="Garamond" w:cs="Calibri"/>
          <w:b/>
          <w:bCs/>
          <w:color w:val="242424"/>
        </w:rPr>
        <w:t>Presidente</w:t>
      </w:r>
      <w:r>
        <w:rPr>
          <w:rFonts w:ascii="Garamond" w:hAnsi="Garamond" w:cs="Calibri"/>
          <w:color w:val="242424"/>
        </w:rPr>
        <w:t xml:space="preserve"> della </w:t>
      </w:r>
      <w:r w:rsidRPr="00FE745E">
        <w:rPr>
          <w:rFonts w:ascii="Garamond" w:hAnsi="Garamond" w:cs="Calibri"/>
          <w:b/>
          <w:bCs/>
          <w:color w:val="242424"/>
        </w:rPr>
        <w:t>Fondazione CSC</w:t>
      </w:r>
      <w:r>
        <w:rPr>
          <w:rFonts w:ascii="Garamond" w:hAnsi="Garamond" w:cs="Calibri"/>
          <w:color w:val="242424"/>
        </w:rPr>
        <w:t xml:space="preserve">) e del </w:t>
      </w:r>
      <w:r w:rsidRPr="00FE745E">
        <w:rPr>
          <w:rFonts w:ascii="Garamond" w:hAnsi="Garamond" w:cs="Calibri"/>
          <w:b/>
          <w:bCs/>
          <w:color w:val="242424"/>
        </w:rPr>
        <w:t>Comitato di Selezione</w:t>
      </w:r>
      <w:r>
        <w:rPr>
          <w:rFonts w:ascii="Garamond" w:hAnsi="Garamond" w:cs="Calibri"/>
          <w:color w:val="242424"/>
        </w:rPr>
        <w:t xml:space="preserve"> (composto da</w:t>
      </w:r>
      <w:r w:rsidR="002B7BDC">
        <w:rPr>
          <w:rFonts w:ascii="Garamond" w:hAnsi="Garamond" w:cs="Calibri"/>
          <w:color w:val="242424"/>
        </w:rPr>
        <w:t xml:space="preserve"> </w:t>
      </w:r>
      <w:r w:rsidR="002B7BDC" w:rsidRPr="00311385">
        <w:rPr>
          <w:rStyle w:val="apple-converted-space"/>
          <w:rFonts w:ascii="Garamond" w:hAnsi="Garamond" w:cs="Calibri"/>
          <w:b/>
          <w:bCs/>
          <w:color w:val="242424"/>
        </w:rPr>
        <w:t>Pie</w:t>
      </w:r>
      <w:r w:rsidR="002B7BDC">
        <w:rPr>
          <w:rStyle w:val="apple-converted-space"/>
          <w:rFonts w:ascii="Garamond" w:hAnsi="Garamond" w:cs="Calibri"/>
          <w:b/>
          <w:bCs/>
          <w:color w:val="242424"/>
        </w:rPr>
        <w:t>r</w:t>
      </w:r>
      <w:r w:rsidR="002B7BDC" w:rsidRPr="00311385">
        <w:rPr>
          <w:rStyle w:val="apple-converted-space"/>
          <w:rFonts w:ascii="Garamond" w:hAnsi="Garamond" w:cs="Calibri"/>
          <w:b/>
          <w:bCs/>
          <w:color w:val="242424"/>
        </w:rPr>
        <w:t>franc</w:t>
      </w:r>
      <w:r w:rsidR="002B7BDC">
        <w:rPr>
          <w:rStyle w:val="apple-converted-space"/>
          <w:rFonts w:ascii="Garamond" w:hAnsi="Garamond" w:cs="Calibri"/>
          <w:b/>
          <w:bCs/>
          <w:color w:val="242424"/>
        </w:rPr>
        <w:t>o</w:t>
      </w:r>
      <w:r w:rsidR="002B7BDC" w:rsidRPr="00311385">
        <w:rPr>
          <w:rStyle w:val="apple-converted-space"/>
          <w:rFonts w:ascii="Garamond" w:hAnsi="Garamond" w:cs="Calibri"/>
          <w:b/>
          <w:bCs/>
          <w:color w:val="242424"/>
        </w:rPr>
        <w:t xml:space="preserve"> Allegri</w:t>
      </w:r>
      <w:r w:rsidR="002B7BDC">
        <w:rPr>
          <w:rStyle w:val="apple-converted-space"/>
          <w:rFonts w:ascii="Garamond" w:hAnsi="Garamond" w:cs="Calibri"/>
          <w:b/>
          <w:bCs/>
          <w:color w:val="242424"/>
        </w:rPr>
        <w:t xml:space="preserve">, </w:t>
      </w:r>
      <w:r w:rsidR="002B7BDC" w:rsidRPr="00E01884">
        <w:rPr>
          <w:rStyle w:val="apple-converted-space"/>
          <w:rFonts w:ascii="Garamond" w:hAnsi="Garamond" w:cs="Calibri"/>
          <w:b/>
          <w:bCs/>
          <w:color w:val="242424"/>
        </w:rPr>
        <w:t>Leonardo Malaguti</w:t>
      </w:r>
      <w:r w:rsidR="002B7BDC">
        <w:rPr>
          <w:rStyle w:val="apple-converted-space"/>
          <w:rFonts w:ascii="Garamond" w:hAnsi="Garamond" w:cs="Calibri"/>
          <w:color w:val="242424"/>
        </w:rPr>
        <w:t xml:space="preserve">, </w:t>
      </w:r>
      <w:r w:rsidR="002B7BDC" w:rsidRPr="00311385">
        <w:rPr>
          <w:rStyle w:val="apple-converted-space"/>
          <w:rFonts w:ascii="Garamond" w:hAnsi="Garamond" w:cs="Calibri"/>
          <w:b/>
          <w:bCs/>
          <w:color w:val="242424"/>
        </w:rPr>
        <w:t>Ilaria Ferretti</w:t>
      </w:r>
      <w:r w:rsidR="002B7BDC">
        <w:rPr>
          <w:rStyle w:val="apple-converted-space"/>
          <w:rFonts w:ascii="Garamond" w:hAnsi="Garamond" w:cs="Calibri"/>
          <w:b/>
          <w:bCs/>
          <w:color w:val="242424"/>
        </w:rPr>
        <w:t xml:space="preserve"> </w:t>
      </w:r>
      <w:r w:rsidR="002B7BDC">
        <w:rPr>
          <w:rStyle w:val="apple-converted-space"/>
          <w:rFonts w:ascii="Garamond" w:hAnsi="Garamond" w:cs="Calibri"/>
          <w:color w:val="242424"/>
        </w:rPr>
        <w:t xml:space="preserve">e </w:t>
      </w:r>
      <w:r w:rsidR="002B7BDC" w:rsidRPr="00311385">
        <w:rPr>
          <w:rStyle w:val="apple-converted-space"/>
          <w:rFonts w:ascii="Garamond" w:hAnsi="Garamond" w:cs="Calibri"/>
          <w:b/>
          <w:bCs/>
          <w:color w:val="242424"/>
        </w:rPr>
        <w:t>Silvia Pezzopane</w:t>
      </w:r>
      <w:r w:rsidR="002B7BDC">
        <w:rPr>
          <w:rStyle w:val="apple-converted-space"/>
          <w:rFonts w:ascii="Garamond" w:hAnsi="Garamond" w:cs="Calibri"/>
          <w:color w:val="242424"/>
        </w:rPr>
        <w:t>,</w:t>
      </w:r>
      <w:r>
        <w:rPr>
          <w:rFonts w:ascii="Garamond" w:hAnsi="Garamond" w:cs="Calibri"/>
          <w:color w:val="242424"/>
        </w:rPr>
        <w:t xml:space="preserve"> </w:t>
      </w:r>
      <w:r w:rsidRPr="00851520">
        <w:rPr>
          <w:rFonts w:ascii="Garamond" w:hAnsi="Garamond" w:cs="Calibri"/>
          <w:b/>
          <w:bCs/>
          <w:color w:val="242424"/>
        </w:rPr>
        <w:t>giovani professionisti</w:t>
      </w:r>
      <w:r>
        <w:rPr>
          <w:rFonts w:ascii="Garamond" w:hAnsi="Garamond" w:cs="Calibri"/>
          <w:color w:val="242424"/>
        </w:rPr>
        <w:t xml:space="preserve"> del settore del cinema e dell’audiovisivo</w:t>
      </w:r>
      <w:r w:rsidR="002B7BDC">
        <w:rPr>
          <w:rFonts w:ascii="Garamond" w:hAnsi="Garamond" w:cs="Calibri"/>
          <w:color w:val="242424"/>
        </w:rPr>
        <w:t>).</w:t>
      </w:r>
      <w:r>
        <w:rPr>
          <w:rFonts w:ascii="Garamond" w:hAnsi="Garamond" w:cs="Calibri"/>
          <w:color w:val="242424"/>
        </w:rPr>
        <w:t xml:space="preserve"> </w:t>
      </w:r>
    </w:p>
    <w:p w14:paraId="44DB0F23" w14:textId="77777777" w:rsidR="002B7BDC" w:rsidRDefault="002B7BDC" w:rsidP="0095747D">
      <w:pPr>
        <w:pStyle w:val="p2"/>
        <w:spacing w:before="0" w:beforeAutospacing="0" w:after="0" w:afterAutospacing="0" w:line="360" w:lineRule="auto"/>
        <w:jc w:val="both"/>
        <w:rPr>
          <w:rFonts w:ascii="Garamond" w:hAnsi="Garamond" w:cs="Calibri"/>
          <w:color w:val="242424"/>
        </w:rPr>
      </w:pPr>
    </w:p>
    <w:p w14:paraId="3438CCE5" w14:textId="1131D504" w:rsidR="001B5D7D" w:rsidRDefault="002B7BDC" w:rsidP="001B5D7D">
      <w:pPr>
        <w:autoSpaceDE w:val="0"/>
        <w:autoSpaceDN w:val="0"/>
        <w:adjustRightInd w:val="0"/>
        <w:spacing w:line="360" w:lineRule="auto"/>
        <w:jc w:val="both"/>
        <w:rPr>
          <w:rFonts w:ascii="Garamond" w:eastAsia="Garamond" w:hAnsi="Garamond" w:cs="Garamond"/>
          <w:color w:val="242424"/>
        </w:rPr>
      </w:pPr>
      <w:r w:rsidRPr="002B7BDC">
        <w:rPr>
          <w:rFonts w:ascii="Garamond" w:hAnsi="Garamond" w:cs="Calibri"/>
          <w:color w:val="242424"/>
        </w:rPr>
        <w:lastRenderedPageBreak/>
        <w:t>Per iniziare, svelati i nomi della</w:t>
      </w:r>
      <w:r>
        <w:rPr>
          <w:rFonts w:ascii="Garamond" w:hAnsi="Garamond" w:cs="Calibri"/>
          <w:b/>
          <w:bCs/>
          <w:color w:val="242424"/>
        </w:rPr>
        <w:t xml:space="preserve"> </w:t>
      </w:r>
      <w:r w:rsidR="008039D3" w:rsidRPr="001301F4">
        <w:rPr>
          <w:rFonts w:ascii="Garamond" w:hAnsi="Garamond" w:cs="Calibri"/>
          <w:b/>
          <w:bCs/>
          <w:color w:val="242424"/>
        </w:rPr>
        <w:t xml:space="preserve">Giuria Internazionale </w:t>
      </w:r>
      <w:r w:rsidRPr="002B7BDC">
        <w:rPr>
          <w:rFonts w:ascii="Garamond" w:hAnsi="Garamond" w:cs="Calibri"/>
          <w:color w:val="242424"/>
        </w:rPr>
        <w:t xml:space="preserve">che </w:t>
      </w:r>
      <w:r w:rsidR="00FE745E" w:rsidRPr="00FE745E">
        <w:rPr>
          <w:rFonts w:ascii="Garamond" w:hAnsi="Garamond" w:cs="Calibri"/>
          <w:color w:val="242424"/>
        </w:rPr>
        <w:t>sarà composta</w:t>
      </w:r>
      <w:r w:rsidR="00FE745E">
        <w:rPr>
          <w:rFonts w:ascii="Garamond" w:hAnsi="Garamond" w:cs="Calibri"/>
          <w:b/>
          <w:bCs/>
          <w:color w:val="242424"/>
        </w:rPr>
        <w:t xml:space="preserve"> </w:t>
      </w:r>
      <w:r>
        <w:rPr>
          <w:rFonts w:ascii="Garamond" w:hAnsi="Garamond" w:cs="Calibri"/>
          <w:color w:val="242424"/>
        </w:rPr>
        <w:t>da</w:t>
      </w:r>
      <w:r w:rsidR="0095747D">
        <w:rPr>
          <w:rFonts w:ascii="Garamond" w:hAnsi="Garamond" w:cs="Calibri"/>
          <w:color w:val="242424"/>
        </w:rPr>
        <w:t xml:space="preserve">l regista </w:t>
      </w:r>
      <w:r w:rsidR="0095747D" w:rsidRPr="0095747D">
        <w:rPr>
          <w:rFonts w:ascii="Garamond" w:hAnsi="Garamond" w:cs="Calibri"/>
          <w:b/>
          <w:bCs/>
          <w:color w:val="242424"/>
        </w:rPr>
        <w:t>Emanuele Crialese</w:t>
      </w:r>
      <w:r w:rsidR="0095747D">
        <w:rPr>
          <w:rFonts w:ascii="Garamond" w:hAnsi="Garamond" w:cs="Calibri"/>
          <w:color w:val="242424"/>
        </w:rPr>
        <w:t xml:space="preserve"> (</w:t>
      </w:r>
      <w:r w:rsidR="0095747D" w:rsidRPr="00E76B34">
        <w:rPr>
          <w:rFonts w:ascii="Garamond" w:hAnsi="Garamond" w:cs="Calibri"/>
          <w:b/>
          <w:bCs/>
          <w:color w:val="242424"/>
        </w:rPr>
        <w:t xml:space="preserve">Presidente di </w:t>
      </w:r>
      <w:r w:rsidR="007132B9">
        <w:rPr>
          <w:rFonts w:ascii="Garamond" w:hAnsi="Garamond" w:cs="Calibri"/>
          <w:b/>
          <w:bCs/>
          <w:color w:val="242424"/>
        </w:rPr>
        <w:t>G</w:t>
      </w:r>
      <w:r w:rsidR="0095747D" w:rsidRPr="00E76B34">
        <w:rPr>
          <w:rFonts w:ascii="Garamond" w:hAnsi="Garamond" w:cs="Calibri"/>
          <w:b/>
          <w:bCs/>
          <w:color w:val="242424"/>
        </w:rPr>
        <w:t>iuria</w:t>
      </w:r>
      <w:r w:rsidR="0095747D">
        <w:rPr>
          <w:rFonts w:ascii="Garamond" w:hAnsi="Garamond" w:cs="Calibri"/>
          <w:color w:val="242424"/>
        </w:rPr>
        <w:t>),</w:t>
      </w:r>
      <w:r w:rsidR="003A1318">
        <w:rPr>
          <w:rFonts w:ascii="Garamond" w:hAnsi="Garamond" w:cs="Calibri"/>
          <w:color w:val="242424"/>
        </w:rPr>
        <w:t xml:space="preserve"> </w:t>
      </w:r>
      <w:r w:rsidR="00034B54">
        <w:rPr>
          <w:rFonts w:ascii="Garamond" w:hAnsi="Garamond" w:cs="Calibri"/>
          <w:color w:val="242424"/>
        </w:rPr>
        <w:t>dal</w:t>
      </w:r>
      <w:r w:rsidR="003A1318">
        <w:rPr>
          <w:rFonts w:ascii="Garamond" w:hAnsi="Garamond" w:cs="Calibri"/>
          <w:color w:val="242424"/>
        </w:rPr>
        <w:t>lo sceneggiatore</w:t>
      </w:r>
      <w:r w:rsidR="00E52704">
        <w:rPr>
          <w:rFonts w:ascii="Garamond" w:hAnsi="Garamond" w:cs="Calibri"/>
          <w:color w:val="242424"/>
        </w:rPr>
        <w:t xml:space="preserve"> e produttore australiano</w:t>
      </w:r>
      <w:r w:rsidR="003A1318">
        <w:rPr>
          <w:rFonts w:ascii="Garamond" w:hAnsi="Garamond" w:cs="Calibri"/>
          <w:color w:val="242424"/>
        </w:rPr>
        <w:t xml:space="preserve"> </w:t>
      </w:r>
      <w:r w:rsidR="003A1318" w:rsidRPr="003A1318">
        <w:rPr>
          <w:rFonts w:ascii="Garamond" w:hAnsi="Garamond" w:cs="Calibri"/>
          <w:b/>
          <w:bCs/>
          <w:color w:val="242424"/>
        </w:rPr>
        <w:t>Tony McNamara</w:t>
      </w:r>
      <w:r w:rsidR="003A1318">
        <w:rPr>
          <w:rFonts w:ascii="Garamond" w:hAnsi="Garamond" w:cs="Calibri"/>
          <w:color w:val="242424"/>
        </w:rPr>
        <w:t xml:space="preserve">, </w:t>
      </w:r>
      <w:r w:rsidR="00034B54">
        <w:rPr>
          <w:rFonts w:ascii="Garamond" w:hAnsi="Garamond" w:cs="Calibri"/>
          <w:color w:val="242424"/>
        </w:rPr>
        <w:t>dal</w:t>
      </w:r>
      <w:r w:rsidR="003A1318">
        <w:rPr>
          <w:rFonts w:ascii="Garamond" w:hAnsi="Garamond" w:cs="Calibri"/>
          <w:color w:val="242424"/>
        </w:rPr>
        <w:t>la regista e produttrice</w:t>
      </w:r>
      <w:r w:rsidR="00CA2CEE">
        <w:rPr>
          <w:rFonts w:ascii="Garamond" w:hAnsi="Garamond" w:cs="Calibri"/>
          <w:color w:val="242424"/>
        </w:rPr>
        <w:t xml:space="preserve"> s</w:t>
      </w:r>
      <w:r w:rsidR="00530B95">
        <w:rPr>
          <w:rFonts w:ascii="Garamond" w:hAnsi="Garamond" w:cs="Calibri"/>
          <w:color w:val="242424"/>
        </w:rPr>
        <w:t>lovena</w:t>
      </w:r>
      <w:r w:rsidR="003A1318">
        <w:rPr>
          <w:rFonts w:ascii="Garamond" w:hAnsi="Garamond" w:cs="Calibri"/>
          <w:color w:val="242424"/>
        </w:rPr>
        <w:t xml:space="preserve"> </w:t>
      </w:r>
      <w:proofErr w:type="spellStart"/>
      <w:r w:rsidR="004703F7" w:rsidRPr="004703F7">
        <w:rPr>
          <w:rFonts w:ascii="Garamond" w:hAnsi="Garamond" w:cs="Calibri"/>
          <w:b/>
          <w:bCs/>
          <w:color w:val="242424"/>
        </w:rPr>
        <w:t>S</w:t>
      </w:r>
      <w:r w:rsidR="004703F7" w:rsidRPr="004703F7">
        <w:rPr>
          <w:b/>
          <w:bCs/>
          <w:color w:val="242424"/>
        </w:rPr>
        <w:t>̌</w:t>
      </w:r>
      <w:r w:rsidR="004703F7" w:rsidRPr="004703F7">
        <w:rPr>
          <w:rFonts w:ascii="Garamond" w:hAnsi="Garamond" w:cs="Calibri"/>
          <w:b/>
          <w:bCs/>
          <w:color w:val="242424"/>
        </w:rPr>
        <w:t>pela</w:t>
      </w:r>
      <w:proofErr w:type="spellEnd"/>
      <w:r w:rsidR="004703F7" w:rsidRPr="004703F7">
        <w:rPr>
          <w:rFonts w:ascii="Garamond" w:hAnsi="Garamond" w:cs="Calibri"/>
          <w:b/>
          <w:bCs/>
          <w:color w:val="242424"/>
        </w:rPr>
        <w:t xml:space="preserve"> </w:t>
      </w:r>
      <w:proofErr w:type="spellStart"/>
      <w:r w:rsidR="004703F7" w:rsidRPr="004703F7">
        <w:rPr>
          <w:rFonts w:ascii="Garamond" w:hAnsi="Garamond" w:cs="Calibri"/>
          <w:b/>
          <w:bCs/>
          <w:color w:val="242424"/>
        </w:rPr>
        <w:t>C</w:t>
      </w:r>
      <w:r w:rsidR="004703F7" w:rsidRPr="004703F7">
        <w:rPr>
          <w:b/>
          <w:bCs/>
          <w:color w:val="242424"/>
        </w:rPr>
        <w:t>̌</w:t>
      </w:r>
      <w:r w:rsidR="004703F7" w:rsidRPr="004703F7">
        <w:rPr>
          <w:rFonts w:ascii="Garamond" w:hAnsi="Garamond" w:cs="Calibri"/>
          <w:b/>
          <w:bCs/>
          <w:color w:val="242424"/>
        </w:rPr>
        <w:t>adez</w:t>
      </w:r>
      <w:proofErr w:type="spellEnd"/>
      <w:r w:rsidR="004703F7" w:rsidRPr="004703F7">
        <w:rPr>
          <w:b/>
          <w:bCs/>
          <w:color w:val="242424"/>
        </w:rPr>
        <w:t>̌</w:t>
      </w:r>
      <w:r w:rsidR="003A1318">
        <w:rPr>
          <w:rFonts w:ascii="Garamond" w:hAnsi="Garamond" w:cs="Calibri"/>
          <w:color w:val="242424"/>
        </w:rPr>
        <w:t xml:space="preserve">, </w:t>
      </w:r>
      <w:r w:rsidR="00034B54">
        <w:rPr>
          <w:rFonts w:ascii="Garamond" w:hAnsi="Garamond" w:cs="Calibri"/>
          <w:color w:val="242424"/>
        </w:rPr>
        <w:t>dal</w:t>
      </w:r>
      <w:r w:rsidR="003A1318">
        <w:rPr>
          <w:rFonts w:ascii="Garamond" w:hAnsi="Garamond" w:cs="Calibri"/>
          <w:color w:val="242424"/>
        </w:rPr>
        <w:t xml:space="preserve"> regista</w:t>
      </w:r>
      <w:r w:rsidR="00D22407">
        <w:rPr>
          <w:rFonts w:ascii="Garamond" w:hAnsi="Garamond" w:cs="Calibri"/>
          <w:color w:val="242424"/>
        </w:rPr>
        <w:t xml:space="preserve"> cinese</w:t>
      </w:r>
      <w:r w:rsidR="0095747D">
        <w:rPr>
          <w:rFonts w:ascii="Garamond" w:hAnsi="Garamond" w:cs="Calibri"/>
          <w:color w:val="242424"/>
        </w:rPr>
        <w:t xml:space="preserve"> </w:t>
      </w:r>
      <w:r w:rsidR="0095747D" w:rsidRPr="0095747D">
        <w:rPr>
          <w:rFonts w:ascii="Garamond" w:hAnsi="Garamond" w:cs="Calibri"/>
          <w:b/>
          <w:bCs/>
          <w:color w:val="242424"/>
        </w:rPr>
        <w:t>Huo Meng</w:t>
      </w:r>
      <w:r w:rsidR="003C2952">
        <w:rPr>
          <w:rFonts w:ascii="Garamond" w:hAnsi="Garamond" w:cs="Calibri"/>
          <w:color w:val="242424"/>
        </w:rPr>
        <w:t xml:space="preserve"> </w:t>
      </w:r>
      <w:r w:rsidR="0095747D">
        <w:rPr>
          <w:rFonts w:ascii="Garamond" w:hAnsi="Garamond" w:cs="Calibri"/>
          <w:color w:val="242424"/>
        </w:rPr>
        <w:t>e</w:t>
      </w:r>
      <w:r w:rsidR="003C2952">
        <w:rPr>
          <w:rFonts w:ascii="Garamond" w:hAnsi="Garamond" w:cs="Calibri"/>
          <w:color w:val="242424"/>
        </w:rPr>
        <w:t xml:space="preserve"> </w:t>
      </w:r>
      <w:r w:rsidR="00034B54">
        <w:rPr>
          <w:rFonts w:ascii="Garamond" w:hAnsi="Garamond" w:cs="Calibri"/>
          <w:color w:val="242424"/>
        </w:rPr>
        <w:t>dal</w:t>
      </w:r>
      <w:r w:rsidR="009B4202">
        <w:rPr>
          <w:rFonts w:ascii="Garamond" w:hAnsi="Garamond" w:cs="Calibri"/>
          <w:color w:val="242424"/>
        </w:rPr>
        <w:t xml:space="preserve"> regista</w:t>
      </w:r>
      <w:r w:rsidR="00D22407">
        <w:rPr>
          <w:rFonts w:ascii="Garamond" w:hAnsi="Garamond" w:cs="Calibri"/>
          <w:color w:val="242424"/>
        </w:rPr>
        <w:t xml:space="preserve"> </w:t>
      </w:r>
      <w:r w:rsidR="009E1082">
        <w:rPr>
          <w:rFonts w:ascii="Garamond" w:hAnsi="Garamond" w:cs="Calibri"/>
          <w:color w:val="242424"/>
        </w:rPr>
        <w:t xml:space="preserve">congolese </w:t>
      </w:r>
      <w:r w:rsidR="0095747D" w:rsidRPr="0095747D">
        <w:rPr>
          <w:rFonts w:ascii="Garamond" w:hAnsi="Garamond" w:cs="Calibri"/>
          <w:b/>
          <w:bCs/>
          <w:color w:val="242424"/>
        </w:rPr>
        <w:t>Dieudo Hamadi</w:t>
      </w:r>
      <w:r w:rsidR="00A04E60">
        <w:rPr>
          <w:rFonts w:ascii="Garamond" w:eastAsia="Garamond" w:hAnsi="Garamond" w:cs="Garamond"/>
          <w:color w:val="242424"/>
        </w:rPr>
        <w:t>.</w:t>
      </w:r>
      <w:r w:rsidR="00BC14E5">
        <w:rPr>
          <w:rFonts w:ascii="Garamond" w:hAnsi="Garamond" w:cs="Calibri"/>
          <w:color w:val="242424"/>
        </w:rPr>
        <w:t xml:space="preserve"> </w:t>
      </w:r>
      <w:r w:rsidR="008039D3">
        <w:rPr>
          <w:rFonts w:ascii="Garamond" w:hAnsi="Garamond" w:cs="Calibri"/>
          <w:color w:val="242424"/>
        </w:rPr>
        <w:t>La</w:t>
      </w:r>
      <w:r w:rsidR="008039D3" w:rsidRPr="001301F4">
        <w:rPr>
          <w:rFonts w:ascii="Garamond" w:hAnsi="Garamond" w:cs="Calibri"/>
          <w:color w:val="242424"/>
        </w:rPr>
        <w:t xml:space="preserve"> Giuria</w:t>
      </w:r>
      <w:r w:rsidR="00FE745E">
        <w:rPr>
          <w:rFonts w:ascii="Garamond" w:hAnsi="Garamond" w:cs="Calibri"/>
          <w:color w:val="242424"/>
        </w:rPr>
        <w:t xml:space="preserve"> </w:t>
      </w:r>
      <w:proofErr w:type="spellStart"/>
      <w:r w:rsidR="008039D3" w:rsidRPr="001301F4">
        <w:rPr>
          <w:rFonts w:ascii="Garamond" w:hAnsi="Garamond" w:cs="Calibri"/>
          <w:color w:val="242424"/>
        </w:rPr>
        <w:t>assegnera</w:t>
      </w:r>
      <w:proofErr w:type="spellEnd"/>
      <w:r w:rsidR="008039D3" w:rsidRPr="001301F4">
        <w:rPr>
          <w:rFonts w:ascii="Garamond" w:hAnsi="Garamond" w:cs="Calibri"/>
          <w:color w:val="242424"/>
        </w:rPr>
        <w:t xml:space="preserve">̀ i seguenti premi: </w:t>
      </w:r>
      <w:r w:rsidR="001B5D7D">
        <w:rPr>
          <w:rFonts w:ascii="Garamond" w:eastAsia="Garamond" w:hAnsi="Garamond" w:cs="Garamond"/>
          <w:b/>
          <w:bCs/>
          <w:color w:val="242424"/>
        </w:rPr>
        <w:t>Miglior opera</w:t>
      </w:r>
      <w:r w:rsidR="001B5D7D">
        <w:rPr>
          <w:rFonts w:ascii="Garamond" w:eastAsia="Garamond" w:hAnsi="Garamond" w:cs="Garamond"/>
          <w:color w:val="242424"/>
        </w:rPr>
        <w:t xml:space="preserve"> (fiction, animazione, documentario, VFX), </w:t>
      </w:r>
      <w:r w:rsidR="001B5D7D">
        <w:rPr>
          <w:rFonts w:ascii="Garamond" w:eastAsia="Garamond" w:hAnsi="Garamond" w:cs="Garamond"/>
          <w:b/>
          <w:bCs/>
          <w:color w:val="242424"/>
        </w:rPr>
        <w:t>Miglior regia, Miglior sceneggiatura, Miglior montaggio, Miglior fotografia</w:t>
      </w:r>
      <w:r w:rsidR="00530B95">
        <w:rPr>
          <w:rFonts w:ascii="Garamond" w:eastAsia="Garamond" w:hAnsi="Garamond" w:cs="Garamond"/>
          <w:b/>
          <w:bCs/>
          <w:color w:val="242424"/>
        </w:rPr>
        <w:t xml:space="preserve"> </w:t>
      </w:r>
      <w:r w:rsidR="001B5D7D">
        <w:rPr>
          <w:rFonts w:ascii="Garamond" w:eastAsia="Garamond" w:hAnsi="Garamond" w:cs="Garamond"/>
          <w:color w:val="242424"/>
        </w:rPr>
        <w:t xml:space="preserve">e </w:t>
      </w:r>
      <w:r w:rsidR="001B5D7D">
        <w:rPr>
          <w:rFonts w:ascii="Garamond" w:eastAsia="Garamond" w:hAnsi="Garamond" w:cs="Garamond"/>
          <w:b/>
          <w:bCs/>
          <w:color w:val="242424"/>
        </w:rPr>
        <w:t>Premio speciale per l’innovazione linguistica o tecnologica</w:t>
      </w:r>
      <w:r w:rsidR="001B5D7D">
        <w:rPr>
          <w:rFonts w:ascii="Garamond" w:eastAsia="Garamond" w:hAnsi="Garamond" w:cs="Garamond"/>
          <w:color w:val="242424"/>
        </w:rPr>
        <w:t>, oltre a poter attribuire menzioni speciali a sua discrezione</w:t>
      </w:r>
      <w:r w:rsidR="00530B95">
        <w:rPr>
          <w:rFonts w:ascii="Garamond" w:eastAsia="Garamond" w:hAnsi="Garamond" w:cs="Garamond"/>
          <w:color w:val="242424"/>
        </w:rPr>
        <w:t xml:space="preserve">; infine, verrà assegnato un </w:t>
      </w:r>
      <w:r w:rsidR="00530B95" w:rsidRPr="00673432">
        <w:rPr>
          <w:rFonts w:ascii="Garamond" w:eastAsia="Garamond" w:hAnsi="Garamond" w:cs="Garamond"/>
          <w:b/>
          <w:bCs/>
          <w:color w:val="242424"/>
        </w:rPr>
        <w:t>Premio del pubblico.</w:t>
      </w:r>
    </w:p>
    <w:p w14:paraId="149D025D" w14:textId="77777777" w:rsidR="001B5D7D" w:rsidRDefault="001B5D7D" w:rsidP="001B5D7D">
      <w:pPr>
        <w:autoSpaceDE w:val="0"/>
        <w:autoSpaceDN w:val="0"/>
        <w:adjustRightInd w:val="0"/>
        <w:spacing w:line="360" w:lineRule="auto"/>
        <w:jc w:val="both"/>
        <w:rPr>
          <w:rFonts w:ascii="Garamond" w:eastAsia="Garamond" w:hAnsi="Garamond" w:cs="Garamond"/>
          <w:color w:val="242424"/>
        </w:rPr>
      </w:pPr>
    </w:p>
    <w:p w14:paraId="276E1179" w14:textId="758545F2" w:rsidR="00B3503B" w:rsidRDefault="00B3503B" w:rsidP="001B5D7D">
      <w:pPr>
        <w:pBdr>
          <w:top w:val="nil"/>
          <w:left w:val="nil"/>
          <w:bottom w:val="nil"/>
          <w:right w:val="nil"/>
          <w:between w:val="nil"/>
        </w:pBdr>
        <w:spacing w:line="360" w:lineRule="auto"/>
        <w:jc w:val="both"/>
        <w:rPr>
          <w:rFonts w:ascii="Garamond" w:eastAsia="Garamond" w:hAnsi="Garamond" w:cs="Garamond"/>
        </w:rPr>
      </w:pPr>
      <w:r w:rsidRPr="00B3503B">
        <w:rPr>
          <w:rFonts w:ascii="Garamond" w:eastAsia="Garamond" w:hAnsi="Garamond" w:cs="Garamond"/>
          <w:color w:val="242424"/>
        </w:rPr>
        <w:t xml:space="preserve">Sono stati annunciati anche </w:t>
      </w:r>
      <w:r w:rsidR="001B5D7D" w:rsidRPr="00B3503B">
        <w:rPr>
          <w:rFonts w:ascii="Garamond" w:eastAsia="Garamond" w:hAnsi="Garamond" w:cs="Garamond"/>
          <w:color w:val="242424"/>
        </w:rPr>
        <w:t xml:space="preserve">i primi titoli </w:t>
      </w:r>
      <w:r w:rsidR="001B5D7D" w:rsidRPr="00B3503B">
        <w:rPr>
          <w:rFonts w:ascii="Garamond" w:eastAsia="Garamond" w:hAnsi="Garamond" w:cs="Garamond"/>
          <w:b/>
          <w:bCs/>
          <w:color w:val="242424"/>
        </w:rPr>
        <w:t xml:space="preserve">In Concorso </w:t>
      </w:r>
      <w:r w:rsidR="001B5D7D" w:rsidRPr="00B3503B">
        <w:rPr>
          <w:rFonts w:ascii="Garamond" w:eastAsia="Garamond" w:hAnsi="Garamond" w:cs="Garamond"/>
          <w:color w:val="242424"/>
        </w:rPr>
        <w:t>e il primo titolo</w:t>
      </w:r>
      <w:r w:rsidR="001B5D7D" w:rsidRPr="00B3503B">
        <w:rPr>
          <w:rFonts w:ascii="Garamond" w:eastAsia="Garamond" w:hAnsi="Garamond" w:cs="Garamond"/>
          <w:b/>
          <w:bCs/>
          <w:color w:val="242424"/>
        </w:rPr>
        <w:t xml:space="preserve"> Fuori Concorso Live Action</w:t>
      </w:r>
      <w:r w:rsidR="00CF05FC" w:rsidRPr="00CF05FC">
        <w:rPr>
          <w:rFonts w:ascii="Garamond" w:eastAsia="Garamond" w:hAnsi="Garamond" w:cs="Garamond"/>
          <w:color w:val="242424"/>
        </w:rPr>
        <w:t>,</w:t>
      </w:r>
      <w:r w:rsidR="001B5D7D" w:rsidRPr="00B3503B">
        <w:rPr>
          <w:rFonts w:ascii="Garamond" w:eastAsia="Garamond" w:hAnsi="Garamond" w:cs="Garamond"/>
          <w:b/>
          <w:bCs/>
          <w:color w:val="242424"/>
        </w:rPr>
        <w:t xml:space="preserve"> </w:t>
      </w:r>
      <w:r w:rsidR="001B5D7D" w:rsidRPr="00B3503B">
        <w:rPr>
          <w:rFonts w:ascii="Garamond" w:eastAsia="Garamond" w:hAnsi="Garamond" w:cs="Garamond"/>
          <w:color w:val="242424"/>
        </w:rPr>
        <w:t xml:space="preserve">questo per mostrare da subito l’attenzione dei selezionatori al discorso sul </w:t>
      </w:r>
      <w:r w:rsidR="001B5D7D" w:rsidRPr="007C51D9">
        <w:rPr>
          <w:rFonts w:ascii="Garamond" w:eastAsia="Garamond" w:hAnsi="Garamond" w:cs="Garamond"/>
          <w:b/>
          <w:bCs/>
          <w:color w:val="242424"/>
        </w:rPr>
        <w:t>genere</w:t>
      </w:r>
      <w:r w:rsidR="001B5D7D" w:rsidRPr="00B3503B">
        <w:rPr>
          <w:rFonts w:ascii="Garamond" w:eastAsia="Garamond" w:hAnsi="Garamond" w:cs="Garamond"/>
          <w:color w:val="242424"/>
        </w:rPr>
        <w:t>, oltre che all’</w:t>
      </w:r>
      <w:r w:rsidR="001B5D7D" w:rsidRPr="007C51D9">
        <w:rPr>
          <w:rFonts w:ascii="Garamond" w:eastAsia="Garamond" w:hAnsi="Garamond" w:cs="Garamond"/>
          <w:b/>
          <w:bCs/>
          <w:color w:val="242424"/>
        </w:rPr>
        <w:t>originalità</w:t>
      </w:r>
      <w:r w:rsidR="001B5D7D" w:rsidRPr="00B3503B">
        <w:rPr>
          <w:rFonts w:ascii="Garamond" w:eastAsia="Garamond" w:hAnsi="Garamond" w:cs="Garamond"/>
          <w:color w:val="242424"/>
        </w:rPr>
        <w:t xml:space="preserve"> e alla </w:t>
      </w:r>
      <w:r w:rsidR="001B5D7D" w:rsidRPr="007C51D9">
        <w:rPr>
          <w:rFonts w:ascii="Garamond" w:eastAsia="Garamond" w:hAnsi="Garamond" w:cs="Garamond"/>
          <w:b/>
          <w:bCs/>
          <w:color w:val="242424"/>
        </w:rPr>
        <w:t>qualità</w:t>
      </w:r>
      <w:r w:rsidR="001B5D7D" w:rsidRPr="00B3503B">
        <w:rPr>
          <w:rFonts w:ascii="Garamond" w:eastAsia="Garamond" w:hAnsi="Garamond" w:cs="Garamond"/>
          <w:b/>
          <w:bCs/>
          <w:color w:val="242424"/>
        </w:rPr>
        <w:t xml:space="preserve">. </w:t>
      </w:r>
      <w:r w:rsidR="001B5D7D" w:rsidRPr="00B3503B">
        <w:rPr>
          <w:rFonts w:ascii="Garamond" w:eastAsia="Garamond" w:hAnsi="Garamond" w:cs="Garamond"/>
          <w:color w:val="242424"/>
        </w:rPr>
        <w:t xml:space="preserve">I corti In Concorso presentati in anteprima saranno </w:t>
      </w:r>
      <w:r w:rsidR="001B5D7D" w:rsidRPr="007C51D9">
        <w:rPr>
          <w:rFonts w:ascii="Garamond" w:eastAsia="Garamond" w:hAnsi="Garamond" w:cs="Garamond"/>
          <w:b/>
          <w:bCs/>
          <w:i/>
          <w:iCs/>
          <w:color w:val="242424"/>
        </w:rPr>
        <w:t>14 Hours to Monterrey</w:t>
      </w:r>
      <w:r w:rsidR="001B5D7D" w:rsidRPr="00B3503B">
        <w:rPr>
          <w:rFonts w:ascii="Garamond" w:eastAsia="Garamond" w:hAnsi="Garamond" w:cs="Garamond"/>
          <w:color w:val="242424"/>
        </w:rPr>
        <w:t xml:space="preserve"> </w:t>
      </w:r>
      <w:r w:rsidR="001B5D7D" w:rsidRPr="00B3503B">
        <w:rPr>
          <w:rFonts w:ascii="Garamond" w:eastAsia="Garamond" w:hAnsi="Garamond" w:cs="Garamond"/>
        </w:rPr>
        <w:t>(Matěj Růžička, Repubblica Ceca), un western atipico, un corto “</w:t>
      </w:r>
      <w:proofErr w:type="spellStart"/>
      <w:r w:rsidR="001B5D7D" w:rsidRPr="00B3503B">
        <w:rPr>
          <w:rFonts w:ascii="Garamond" w:eastAsia="Garamond" w:hAnsi="Garamond" w:cs="Garamond"/>
        </w:rPr>
        <w:t>bottled</w:t>
      </w:r>
      <w:proofErr w:type="spellEnd"/>
      <w:r w:rsidR="001B5D7D" w:rsidRPr="00B3503B">
        <w:rPr>
          <w:rFonts w:ascii="Garamond" w:eastAsia="Garamond" w:hAnsi="Garamond" w:cs="Garamond"/>
        </w:rPr>
        <w:t xml:space="preserve"> up” che ragiona sui silenzi e la tensione dei due personaggi, e </w:t>
      </w:r>
      <w:r w:rsidR="001B5D7D" w:rsidRPr="007C51D9">
        <w:rPr>
          <w:rFonts w:ascii="Garamond" w:eastAsia="Garamond" w:hAnsi="Garamond" w:cs="Garamond"/>
          <w:b/>
          <w:bCs/>
          <w:i/>
          <w:iCs/>
        </w:rPr>
        <w:t>Colibrì</w:t>
      </w:r>
      <w:r w:rsidR="001B5D7D" w:rsidRPr="007C51D9">
        <w:rPr>
          <w:rFonts w:ascii="Garamond" w:eastAsia="Garamond" w:hAnsi="Garamond" w:cs="Garamond"/>
          <w:b/>
          <w:bCs/>
        </w:rPr>
        <w:t xml:space="preserve"> </w:t>
      </w:r>
      <w:r w:rsidR="001B5D7D" w:rsidRPr="00B3503B">
        <w:rPr>
          <w:rFonts w:ascii="Garamond" w:eastAsia="Garamond" w:hAnsi="Garamond" w:cs="Garamond"/>
        </w:rPr>
        <w:t xml:space="preserve">(Hummingbird, Pablo Alvarez, Guatemala), un coming of age sul desiderio di crescere, di cambiare, ma anche sulla nostalgia di un tempo ormai finito, quello dell’infanzia. Il corto Fuori Concorso Live Action annunciato durante la conferenza sarà </w:t>
      </w:r>
      <w:r w:rsidR="001B5D7D" w:rsidRPr="007C51D9">
        <w:rPr>
          <w:rFonts w:ascii="Garamond" w:eastAsia="Garamond" w:hAnsi="Garamond" w:cs="Garamond"/>
          <w:b/>
          <w:bCs/>
          <w:i/>
          <w:iCs/>
        </w:rPr>
        <w:t xml:space="preserve">Dream up the </w:t>
      </w:r>
      <w:proofErr w:type="spellStart"/>
      <w:r w:rsidR="001B5D7D" w:rsidRPr="007C51D9">
        <w:rPr>
          <w:rFonts w:ascii="Garamond" w:eastAsia="Garamond" w:hAnsi="Garamond" w:cs="Garamond"/>
          <w:b/>
          <w:bCs/>
          <w:i/>
          <w:iCs/>
        </w:rPr>
        <w:t>title</w:t>
      </w:r>
      <w:proofErr w:type="spellEnd"/>
      <w:r w:rsidR="001B5D7D" w:rsidRPr="00B3503B">
        <w:rPr>
          <w:rFonts w:ascii="Garamond" w:eastAsia="Garamond" w:hAnsi="Garamond" w:cs="Garamond"/>
        </w:rPr>
        <w:t xml:space="preserve"> (</w:t>
      </w:r>
      <w:proofErr w:type="spellStart"/>
      <w:r w:rsidR="001B5D7D" w:rsidRPr="00B3503B">
        <w:rPr>
          <w:rFonts w:ascii="Garamond" w:eastAsia="Garamond" w:hAnsi="Garamond" w:cs="Garamond"/>
        </w:rPr>
        <w:t>Klaudia</w:t>
      </w:r>
      <w:proofErr w:type="spellEnd"/>
      <w:r w:rsidR="001B5D7D" w:rsidRPr="00B3503B">
        <w:rPr>
          <w:rFonts w:ascii="Garamond" w:eastAsia="Garamond" w:hAnsi="Garamond" w:cs="Garamond"/>
        </w:rPr>
        <w:t xml:space="preserve"> </w:t>
      </w:r>
      <w:proofErr w:type="spellStart"/>
      <w:r w:rsidR="001B5D7D" w:rsidRPr="00B3503B">
        <w:rPr>
          <w:rFonts w:ascii="Garamond" w:eastAsia="Garamond" w:hAnsi="Garamond" w:cs="Garamond"/>
        </w:rPr>
        <w:t>Fortuniak</w:t>
      </w:r>
      <w:proofErr w:type="spellEnd"/>
      <w:r w:rsidR="001B5D7D" w:rsidRPr="00B3503B">
        <w:rPr>
          <w:rFonts w:ascii="Garamond" w:eastAsia="Garamond" w:hAnsi="Garamond" w:cs="Garamond"/>
        </w:rPr>
        <w:t>, Polonia), uno sguardo puntuale e allo stesso tempo eccentrico su una generazione sospesa tra giovinezza ed età adulta, perseguitata dal timore di perdere la sua grande occasione, timore che accomuna gran parte di ragazze e ragazzi e che rappresenta una vera e propria emergenza da raccontare.</w:t>
      </w:r>
    </w:p>
    <w:p w14:paraId="68C6AC19" w14:textId="77777777" w:rsidR="002D2465" w:rsidRDefault="002D2465" w:rsidP="001B5D7D">
      <w:pPr>
        <w:pBdr>
          <w:top w:val="nil"/>
          <w:left w:val="nil"/>
          <w:bottom w:val="nil"/>
          <w:right w:val="nil"/>
          <w:between w:val="nil"/>
        </w:pBdr>
        <w:spacing w:line="360" w:lineRule="auto"/>
        <w:jc w:val="both"/>
        <w:rPr>
          <w:rFonts w:ascii="Garamond" w:eastAsia="Garamond" w:hAnsi="Garamond" w:cs="Garamond"/>
        </w:rPr>
      </w:pPr>
    </w:p>
    <w:p w14:paraId="787EEE5B" w14:textId="417A1576" w:rsidR="001B5D7D" w:rsidRPr="00B3503B" w:rsidRDefault="00B3503B" w:rsidP="00B3503B">
      <w:pPr>
        <w:autoSpaceDE w:val="0"/>
        <w:autoSpaceDN w:val="0"/>
        <w:adjustRightInd w:val="0"/>
        <w:spacing w:line="360" w:lineRule="auto"/>
        <w:jc w:val="both"/>
        <w:rPr>
          <w:rFonts w:ascii="Garamond" w:hAnsi="Garamond" w:cs="Calibri"/>
          <w:b/>
          <w:bCs/>
          <w:color w:val="242424"/>
        </w:rPr>
      </w:pPr>
      <w:r>
        <w:rPr>
          <w:rFonts w:ascii="Garamond" w:eastAsia="Garamond" w:hAnsi="Garamond" w:cs="Garamond"/>
        </w:rPr>
        <w:t>Inoltre, il Comitato di Selezione ha raccontato la scelta di inserire in programma</w:t>
      </w:r>
      <w:r>
        <w:rPr>
          <w:rFonts w:ascii="Garamond" w:hAnsi="Garamond" w:cs="Calibri"/>
          <w:b/>
          <w:bCs/>
          <w:color w:val="242424"/>
        </w:rPr>
        <w:t xml:space="preserve"> </w:t>
      </w:r>
      <w:r w:rsidR="001B5D7D" w:rsidRPr="00B3503B">
        <w:rPr>
          <w:rFonts w:ascii="Garamond" w:eastAsia="Garamond" w:hAnsi="Garamond" w:cs="Garamond"/>
        </w:rPr>
        <w:t xml:space="preserve">anche la </w:t>
      </w:r>
      <w:r w:rsidR="001B5D7D" w:rsidRPr="00B3503B">
        <w:rPr>
          <w:rFonts w:ascii="Garamond" w:eastAsia="Garamond" w:hAnsi="Garamond" w:cs="Garamond"/>
          <w:b/>
          <w:bCs/>
        </w:rPr>
        <w:t xml:space="preserve">sezione non competitiva Junior Jam, </w:t>
      </w:r>
      <w:r w:rsidR="001B5D7D" w:rsidRPr="00B3503B">
        <w:rPr>
          <w:rFonts w:ascii="Garamond" w:eastAsia="Garamond" w:hAnsi="Garamond" w:cs="Garamond"/>
        </w:rPr>
        <w:t xml:space="preserve">che raccoglie i </w:t>
      </w:r>
      <w:r w:rsidR="001B5D7D" w:rsidRPr="00B3503B">
        <w:rPr>
          <w:rFonts w:ascii="Garamond" w:eastAsia="Garamond" w:hAnsi="Garamond" w:cs="Garamond"/>
          <w:b/>
          <w:bCs/>
        </w:rPr>
        <w:t>lavori firmati dalle registe e i registi più giovani</w:t>
      </w:r>
      <w:r w:rsidR="001B5D7D" w:rsidRPr="00B3503B">
        <w:rPr>
          <w:rFonts w:ascii="Garamond" w:eastAsia="Garamond" w:hAnsi="Garamond" w:cs="Garamond"/>
        </w:rPr>
        <w:t>: una sezione rappresentativa di un fermento che inizia ancor prima degli studi di cinema, o comunque agli albori di un’esigenza effettiva di dedicarsi alla narrazione attraverso il cinema.</w:t>
      </w:r>
    </w:p>
    <w:p w14:paraId="456EFA5D" w14:textId="5D61823A" w:rsidR="00B3503B" w:rsidRPr="007C51D9" w:rsidRDefault="00F3687F" w:rsidP="007C51D9">
      <w:pPr>
        <w:pStyle w:val="NormaleWeb"/>
        <w:shd w:val="clear" w:color="auto" w:fill="FFFFFF"/>
        <w:spacing w:line="360" w:lineRule="auto"/>
        <w:jc w:val="both"/>
        <w:rPr>
          <w:rFonts w:ascii="Garamond" w:hAnsi="Garamond" w:cs="Calibri"/>
          <w:color w:val="242424"/>
        </w:rPr>
      </w:pPr>
      <w:r w:rsidRPr="00311385">
        <w:rPr>
          <w:rFonts w:ascii="Garamond" w:hAnsi="Garamond" w:cs="Calibri"/>
          <w:color w:val="242424"/>
        </w:rPr>
        <w:t xml:space="preserve">Il </w:t>
      </w:r>
      <w:r>
        <w:rPr>
          <w:rFonts w:ascii="Garamond" w:hAnsi="Garamond" w:cs="Calibri"/>
          <w:b/>
          <w:bCs/>
          <w:color w:val="242424"/>
        </w:rPr>
        <w:t xml:space="preserve">Comitato organizzatore </w:t>
      </w:r>
      <w:r w:rsidRPr="002200CF">
        <w:rPr>
          <w:rFonts w:ascii="Garamond" w:hAnsi="Garamond" w:cs="Calibri"/>
          <w:color w:val="242424"/>
        </w:rPr>
        <w:t xml:space="preserve">del </w:t>
      </w:r>
      <w:r w:rsidR="00B3503B">
        <w:rPr>
          <w:rFonts w:ascii="Garamond" w:hAnsi="Garamond" w:cs="Calibri"/>
          <w:color w:val="242424"/>
        </w:rPr>
        <w:t>F</w:t>
      </w:r>
      <w:r w:rsidRPr="002200CF">
        <w:rPr>
          <w:rFonts w:ascii="Garamond" w:hAnsi="Garamond" w:cs="Calibri"/>
          <w:color w:val="242424"/>
        </w:rPr>
        <w:t>estival è costituit</w:t>
      </w:r>
      <w:r>
        <w:rPr>
          <w:rFonts w:ascii="Garamond" w:hAnsi="Garamond" w:cs="Calibri"/>
          <w:color w:val="242424"/>
        </w:rPr>
        <w:t xml:space="preserve">o da </w:t>
      </w:r>
      <w:r w:rsidRPr="00CE60E4">
        <w:rPr>
          <w:rFonts w:ascii="Garamond" w:hAnsi="Garamond" w:cs="Calibri"/>
          <w:b/>
          <w:bCs/>
          <w:color w:val="242424"/>
        </w:rPr>
        <w:t>Gabriella Buontempo</w:t>
      </w:r>
      <w:r>
        <w:rPr>
          <w:rFonts w:ascii="Garamond" w:hAnsi="Garamond" w:cs="Calibri"/>
          <w:color w:val="242424"/>
        </w:rPr>
        <w:t xml:space="preserve"> (Presidente),</w:t>
      </w:r>
      <w:r w:rsidRPr="00CE60E4">
        <w:rPr>
          <w:rFonts w:ascii="Garamond" w:hAnsi="Garamond" w:cs="Calibri"/>
          <w:b/>
          <w:bCs/>
          <w:color w:val="242424"/>
        </w:rPr>
        <w:t xml:space="preserve"> Marco Bellocchio</w:t>
      </w:r>
      <w:r>
        <w:rPr>
          <w:rFonts w:ascii="Garamond" w:hAnsi="Garamond" w:cs="Calibri"/>
          <w:color w:val="242424"/>
        </w:rPr>
        <w:t xml:space="preserve"> (Direttore Artistico), </w:t>
      </w:r>
      <w:r w:rsidRPr="00CE60E4">
        <w:rPr>
          <w:rFonts w:ascii="Garamond" w:hAnsi="Garamond" w:cs="Calibri"/>
          <w:b/>
          <w:bCs/>
          <w:color w:val="242424"/>
        </w:rPr>
        <w:t>Steve Della Casa</w:t>
      </w:r>
      <w:r>
        <w:rPr>
          <w:rFonts w:ascii="Garamond" w:hAnsi="Garamond" w:cs="Calibri"/>
          <w:color w:val="242424"/>
        </w:rPr>
        <w:t xml:space="preserve"> (Condirettore Artistico), </w:t>
      </w:r>
      <w:r w:rsidRPr="00CE60E4">
        <w:rPr>
          <w:rFonts w:ascii="Garamond" w:hAnsi="Garamond" w:cs="Calibri"/>
          <w:b/>
          <w:bCs/>
          <w:color w:val="242424"/>
        </w:rPr>
        <w:t>Simona Banchi</w:t>
      </w:r>
      <w:r>
        <w:rPr>
          <w:rFonts w:ascii="Garamond" w:hAnsi="Garamond" w:cs="Calibri"/>
          <w:color w:val="242424"/>
        </w:rPr>
        <w:t xml:space="preserve"> (Responsabile Organizzativo), </w:t>
      </w:r>
      <w:r w:rsidRPr="00D415F9">
        <w:rPr>
          <w:rFonts w:ascii="Garamond" w:hAnsi="Garamond" w:cs="Calibri"/>
          <w:b/>
          <w:bCs/>
          <w:color w:val="242424"/>
        </w:rPr>
        <w:t>Nicola Del Duce</w:t>
      </w:r>
      <w:r>
        <w:rPr>
          <w:rFonts w:ascii="Garamond" w:hAnsi="Garamond" w:cs="Calibri"/>
          <w:color w:val="242424"/>
        </w:rPr>
        <w:t xml:space="preserve"> (Responsabile Comunicazione) e </w:t>
      </w:r>
      <w:r w:rsidRPr="00CE60E4">
        <w:rPr>
          <w:rFonts w:ascii="Garamond" w:hAnsi="Garamond" w:cs="Calibri"/>
          <w:b/>
          <w:bCs/>
          <w:color w:val="242424"/>
        </w:rPr>
        <w:t>Mario Benedetto</w:t>
      </w:r>
      <w:r>
        <w:rPr>
          <w:rFonts w:ascii="Garamond" w:hAnsi="Garamond" w:cs="Calibri"/>
          <w:color w:val="242424"/>
        </w:rPr>
        <w:t xml:space="preserve"> (Responsabile Marketing).</w:t>
      </w:r>
      <w:r>
        <w:rPr>
          <w:rFonts w:ascii="Garamond" w:hAnsi="Garamond" w:cs="Calibri"/>
          <w:b/>
          <w:bCs/>
          <w:color w:val="242424"/>
        </w:rPr>
        <w:t xml:space="preserve"> </w:t>
      </w:r>
    </w:p>
    <w:p w14:paraId="2C962708" w14:textId="73BA1971" w:rsidR="00F3687F" w:rsidRDefault="00F3687F" w:rsidP="003A1318">
      <w:pPr>
        <w:pStyle w:val="p2"/>
        <w:spacing w:before="0" w:beforeAutospacing="0" w:after="0" w:afterAutospacing="0" w:line="360" w:lineRule="auto"/>
        <w:jc w:val="both"/>
        <w:rPr>
          <w:rFonts w:ascii="Garamond" w:hAnsi="Garamond" w:cs="Calibri"/>
          <w:color w:val="242424"/>
        </w:rPr>
      </w:pPr>
      <w:r>
        <w:rPr>
          <w:rFonts w:ascii="Garamond" w:hAnsi="Garamond" w:cs="Calibri"/>
          <w:color w:val="242424"/>
        </w:rPr>
        <w:t>Il Festival sarà sostenuto dal</w:t>
      </w:r>
      <w:r>
        <w:rPr>
          <w:rStyle w:val="apple-converted-space"/>
          <w:rFonts w:ascii="Garamond" w:hAnsi="Garamond" w:cs="Calibri"/>
          <w:color w:val="242424"/>
        </w:rPr>
        <w:t> </w:t>
      </w:r>
      <w:r>
        <w:rPr>
          <w:rFonts w:ascii="Garamond" w:hAnsi="Garamond" w:cs="Calibri"/>
          <w:b/>
          <w:bCs/>
          <w:color w:val="242424"/>
        </w:rPr>
        <w:t>Ministero della Cultura - Direzione generale Cinema e Audiovisivo</w:t>
      </w:r>
      <w:r>
        <w:rPr>
          <w:rStyle w:val="apple-converted-space"/>
          <w:rFonts w:ascii="Garamond" w:hAnsi="Garamond" w:cs="Calibri"/>
          <w:color w:val="242424"/>
        </w:rPr>
        <w:t>,</w:t>
      </w:r>
      <w:r>
        <w:rPr>
          <w:rFonts w:ascii="Garamond" w:hAnsi="Garamond" w:cs="Calibri"/>
          <w:color w:val="242424"/>
        </w:rPr>
        <w:t xml:space="preserve"> dalla </w:t>
      </w:r>
      <w:r w:rsidRPr="007C51D9">
        <w:rPr>
          <w:rFonts w:ascii="Garamond" w:hAnsi="Garamond" w:cs="Calibri"/>
          <w:b/>
          <w:bCs/>
          <w:color w:val="242424"/>
        </w:rPr>
        <w:t>Fondazione Roma</w:t>
      </w:r>
      <w:r>
        <w:rPr>
          <w:rFonts w:ascii="Garamond" w:hAnsi="Garamond" w:cs="Calibri"/>
          <w:color w:val="242424"/>
        </w:rPr>
        <w:t xml:space="preserve">, dal </w:t>
      </w:r>
      <w:r w:rsidRPr="007C51D9">
        <w:rPr>
          <w:rFonts w:ascii="Garamond" w:hAnsi="Garamond" w:cs="Calibri"/>
          <w:b/>
          <w:bCs/>
          <w:color w:val="242424"/>
        </w:rPr>
        <w:t>Gruppo Tod’s/Hogan</w:t>
      </w:r>
      <w:r>
        <w:rPr>
          <w:rFonts w:ascii="Garamond" w:hAnsi="Garamond" w:cs="Calibri"/>
          <w:color w:val="242424"/>
        </w:rPr>
        <w:t xml:space="preserve"> e da ulteriori partner </w:t>
      </w:r>
      <w:r w:rsidRPr="008039D3">
        <w:rPr>
          <w:rFonts w:ascii="Garamond" w:hAnsi="Garamond" w:cs="Calibri"/>
          <w:color w:val="242424"/>
        </w:rPr>
        <w:t>con i quali sono in corso di definizione le relative intese.</w:t>
      </w:r>
      <w:r>
        <w:rPr>
          <w:rFonts w:ascii="Garamond" w:hAnsi="Garamond" w:cs="Calibri"/>
          <w:color w:val="242424"/>
        </w:rPr>
        <w:t xml:space="preserve"> </w:t>
      </w:r>
    </w:p>
    <w:p w14:paraId="75E54588" w14:textId="77777777" w:rsidR="009F61C0" w:rsidRDefault="009F61C0" w:rsidP="003A1318">
      <w:pPr>
        <w:pStyle w:val="p2"/>
        <w:spacing w:before="0" w:beforeAutospacing="0" w:after="0" w:afterAutospacing="0" w:line="360" w:lineRule="auto"/>
        <w:jc w:val="both"/>
        <w:rPr>
          <w:rFonts w:ascii="Garamond" w:hAnsi="Garamond" w:cs="Calibri"/>
          <w:color w:val="242424"/>
        </w:rPr>
      </w:pPr>
    </w:p>
    <w:p w14:paraId="56848592" w14:textId="2EC2E6F3" w:rsidR="002C0112" w:rsidRDefault="009F61C0" w:rsidP="009F61C0">
      <w:pPr>
        <w:pStyle w:val="p2"/>
        <w:spacing w:before="0" w:beforeAutospacing="0" w:after="0" w:afterAutospacing="0" w:line="360" w:lineRule="auto"/>
        <w:jc w:val="both"/>
        <w:rPr>
          <w:rFonts w:ascii="Garamond" w:hAnsi="Garamond" w:cs="Calibri"/>
          <w:color w:val="242424"/>
        </w:rPr>
      </w:pPr>
      <w:r w:rsidRPr="009F61C0">
        <w:rPr>
          <w:rFonts w:ascii="Garamond" w:hAnsi="Garamond" w:cs="Calibri"/>
          <w:color w:val="242424"/>
        </w:rPr>
        <w:t>«</w:t>
      </w:r>
      <w:r w:rsidR="007E37B6" w:rsidRPr="009F61C0">
        <w:rPr>
          <w:rFonts w:ascii="Garamond" w:hAnsi="Garamond" w:cs="Calibri"/>
          <w:color w:val="242424"/>
        </w:rPr>
        <w:t>S</w:t>
      </w:r>
      <w:r w:rsidR="007E37B6" w:rsidRPr="009F61C0">
        <w:rPr>
          <w:rFonts w:ascii="Garamond" w:hAnsi="Garamond" w:cs="Calibri"/>
          <w:i/>
          <w:iCs/>
          <w:color w:val="242424"/>
        </w:rPr>
        <w:t xml:space="preserve">iamo orgogliosi di poter presentare proprio qui, alla più importante </w:t>
      </w:r>
      <w:r w:rsidR="00F04CC8">
        <w:rPr>
          <w:rFonts w:ascii="Garamond" w:hAnsi="Garamond" w:cs="Calibri"/>
          <w:i/>
          <w:iCs/>
          <w:color w:val="242424"/>
        </w:rPr>
        <w:t xml:space="preserve">manifestazione di cinema </w:t>
      </w:r>
      <w:r w:rsidR="007E37B6" w:rsidRPr="009F61C0">
        <w:rPr>
          <w:rFonts w:ascii="Garamond" w:hAnsi="Garamond" w:cs="Calibri"/>
          <w:i/>
          <w:iCs/>
          <w:color w:val="242424"/>
        </w:rPr>
        <w:t>in Italia</w:t>
      </w:r>
      <w:r w:rsidR="00F04CC8">
        <w:rPr>
          <w:rFonts w:ascii="Garamond" w:hAnsi="Garamond" w:cs="Calibri"/>
          <w:i/>
          <w:iCs/>
          <w:color w:val="242424"/>
        </w:rPr>
        <w:t xml:space="preserve"> - la Mostra del Cinema di Venezia -</w:t>
      </w:r>
      <w:r w:rsidR="007E37B6" w:rsidRPr="009F61C0">
        <w:rPr>
          <w:rFonts w:ascii="Garamond" w:hAnsi="Garamond" w:cs="Calibri"/>
          <w:i/>
          <w:iCs/>
          <w:color w:val="242424"/>
        </w:rPr>
        <w:t xml:space="preserve"> la nuova iniziativa del Centro </w:t>
      </w:r>
      <w:r>
        <w:rPr>
          <w:rFonts w:ascii="Garamond" w:hAnsi="Garamond" w:cs="Calibri"/>
          <w:i/>
          <w:iCs/>
          <w:color w:val="242424"/>
        </w:rPr>
        <w:t>S</w:t>
      </w:r>
      <w:r w:rsidR="007E37B6" w:rsidRPr="009F61C0">
        <w:rPr>
          <w:rFonts w:ascii="Garamond" w:hAnsi="Garamond" w:cs="Calibri"/>
          <w:i/>
          <w:iCs/>
          <w:color w:val="242424"/>
        </w:rPr>
        <w:t xml:space="preserve">perimentale di Cinematografia. </w:t>
      </w:r>
      <w:r>
        <w:rPr>
          <w:rFonts w:ascii="Garamond" w:hAnsi="Garamond" w:cs="Calibri"/>
          <w:i/>
          <w:iCs/>
          <w:color w:val="242424"/>
        </w:rPr>
        <w:t xml:space="preserve">Il </w:t>
      </w:r>
      <w:r w:rsidR="002C0112" w:rsidRPr="009F61C0">
        <w:rPr>
          <w:rFonts w:ascii="Garamond" w:hAnsi="Garamond" w:cs="Calibri"/>
          <w:i/>
          <w:iCs/>
          <w:color w:val="242424"/>
        </w:rPr>
        <w:t xml:space="preserve">CSC - ISFF </w:t>
      </w:r>
      <w:r w:rsidR="007E37B6" w:rsidRPr="009F61C0">
        <w:rPr>
          <w:rFonts w:ascii="Garamond" w:hAnsi="Garamond" w:cs="Calibri"/>
          <w:i/>
          <w:iCs/>
          <w:color w:val="242424"/>
        </w:rPr>
        <w:t>diverrà anzitutto</w:t>
      </w:r>
      <w:r w:rsidR="002C0112" w:rsidRPr="009F61C0">
        <w:rPr>
          <w:rFonts w:ascii="Garamond" w:hAnsi="Garamond" w:cs="Calibri"/>
          <w:i/>
          <w:iCs/>
          <w:color w:val="242424"/>
        </w:rPr>
        <w:t xml:space="preserve"> un </w:t>
      </w:r>
      <w:r w:rsidR="002C0112" w:rsidRPr="009F61C0">
        <w:rPr>
          <w:rFonts w:ascii="Garamond" w:hAnsi="Garamond" w:cs="Calibri"/>
          <w:b/>
          <w:bCs/>
          <w:i/>
          <w:iCs/>
          <w:color w:val="242424"/>
        </w:rPr>
        <w:t>luogo di incontro</w:t>
      </w:r>
      <w:r w:rsidR="002C0112" w:rsidRPr="009F61C0">
        <w:rPr>
          <w:rFonts w:ascii="Garamond" w:hAnsi="Garamond" w:cs="Calibri"/>
          <w:i/>
          <w:iCs/>
          <w:color w:val="242424"/>
        </w:rPr>
        <w:t xml:space="preserve"> in cui giovani generazioni di registi, sceneggiatori, attori e altre professionalità possano dialogare e </w:t>
      </w:r>
      <w:r w:rsidR="002C0112" w:rsidRPr="009F61C0">
        <w:rPr>
          <w:rFonts w:ascii="Garamond" w:hAnsi="Garamond" w:cs="Calibri"/>
          <w:b/>
          <w:bCs/>
          <w:i/>
          <w:iCs/>
          <w:color w:val="242424"/>
        </w:rPr>
        <w:lastRenderedPageBreak/>
        <w:t>costruire insieme il cinema di domani</w:t>
      </w:r>
      <w:r w:rsidR="002C0112" w:rsidRPr="009F61C0">
        <w:rPr>
          <w:rFonts w:ascii="Garamond" w:hAnsi="Garamond" w:cs="Calibri"/>
          <w:i/>
          <w:iCs/>
          <w:color w:val="242424"/>
        </w:rPr>
        <w:t xml:space="preserve">. L’obiettivo del </w:t>
      </w:r>
      <w:r w:rsidR="002C0112" w:rsidRPr="009F61C0">
        <w:rPr>
          <w:rFonts w:ascii="Garamond" w:hAnsi="Garamond" w:cs="Calibri"/>
          <w:i/>
          <w:iCs/>
          <w:color w:val="000000"/>
        </w:rPr>
        <w:t xml:space="preserve">progetto </w:t>
      </w:r>
      <w:r w:rsidR="002C0112" w:rsidRPr="009F61C0">
        <w:rPr>
          <w:rFonts w:ascii="Garamond" w:hAnsi="Garamond" w:cs="Calibri"/>
          <w:i/>
          <w:iCs/>
          <w:color w:val="242424"/>
        </w:rPr>
        <w:t>è proprio quello di</w:t>
      </w:r>
      <w:r w:rsidR="002C0112" w:rsidRPr="009F61C0">
        <w:rPr>
          <w:rFonts w:ascii="Garamond" w:hAnsi="Garamond" w:cs="Calibri"/>
          <w:b/>
          <w:bCs/>
          <w:i/>
          <w:iCs/>
          <w:color w:val="242424"/>
        </w:rPr>
        <w:t> favorire l’inserimento professionale dei giovani talenti nel sistema produttivo</w:t>
      </w:r>
      <w:r w:rsidR="002C0112" w:rsidRPr="009F61C0">
        <w:rPr>
          <w:rFonts w:ascii="Garamond" w:hAnsi="Garamond" w:cs="Calibri"/>
          <w:i/>
          <w:iCs/>
          <w:color w:val="242424"/>
        </w:rPr>
        <w:t xml:space="preserve"> e di rafforzare il </w:t>
      </w:r>
      <w:r w:rsidR="002C0112" w:rsidRPr="009F61C0">
        <w:rPr>
          <w:rFonts w:ascii="Garamond" w:hAnsi="Garamond" w:cs="Calibri"/>
          <w:b/>
          <w:bCs/>
          <w:i/>
          <w:iCs/>
          <w:color w:val="242424"/>
        </w:rPr>
        <w:t>ruolo del cinema come linguaggio universale</w:t>
      </w:r>
      <w:r w:rsidR="002C0112" w:rsidRPr="009F61C0">
        <w:rPr>
          <w:rFonts w:ascii="Garamond" w:hAnsi="Garamond" w:cs="Calibri"/>
          <w:i/>
          <w:iCs/>
          <w:color w:val="242424"/>
        </w:rPr>
        <w:t xml:space="preserve"> di inclusione, innovazione e dialogo interculturale</w:t>
      </w:r>
      <w:r w:rsidR="007E37B6" w:rsidRPr="009F61C0">
        <w:rPr>
          <w:rFonts w:ascii="Garamond" w:hAnsi="Garamond" w:cs="Calibri"/>
          <w:i/>
          <w:iCs/>
          <w:color w:val="242424"/>
        </w:rPr>
        <w:t>. Una sfida ambiziosa in un momento di tensioni internazionali come quello che stiamo vivendo</w:t>
      </w:r>
      <w:r w:rsidRPr="009F61C0">
        <w:rPr>
          <w:rFonts w:ascii="Garamond" w:hAnsi="Garamond" w:cs="Calibri"/>
          <w:color w:val="242424"/>
        </w:rPr>
        <w:t>»</w:t>
      </w:r>
      <w:r w:rsidR="007E37B6" w:rsidRPr="009F61C0">
        <w:rPr>
          <w:rFonts w:ascii="Garamond" w:hAnsi="Garamond" w:cs="Calibri"/>
          <w:i/>
          <w:iCs/>
          <w:color w:val="242424"/>
        </w:rPr>
        <w:t xml:space="preserve">, </w:t>
      </w:r>
      <w:r w:rsidR="007E37B6" w:rsidRPr="009F61C0">
        <w:rPr>
          <w:rFonts w:ascii="Garamond" w:hAnsi="Garamond" w:cs="Calibri"/>
          <w:color w:val="242424"/>
        </w:rPr>
        <w:t xml:space="preserve">ha dichiarato </w:t>
      </w:r>
      <w:r w:rsidR="007E37B6" w:rsidRPr="009F61C0">
        <w:rPr>
          <w:rFonts w:ascii="Garamond" w:hAnsi="Garamond" w:cs="Calibri"/>
          <w:b/>
          <w:bCs/>
          <w:color w:val="242424"/>
        </w:rPr>
        <w:t>Gabriella Buontempo, Presidente del C</w:t>
      </w:r>
      <w:r w:rsidRPr="009F61C0">
        <w:rPr>
          <w:rFonts w:ascii="Garamond" w:hAnsi="Garamond" w:cs="Calibri"/>
          <w:b/>
          <w:bCs/>
          <w:color w:val="242424"/>
        </w:rPr>
        <w:t>entro Sperimentale di Cinematografia</w:t>
      </w:r>
      <w:r w:rsidR="007E37B6" w:rsidRPr="009F61C0">
        <w:rPr>
          <w:rFonts w:ascii="Garamond" w:hAnsi="Garamond" w:cs="Calibri"/>
          <w:color w:val="242424"/>
        </w:rPr>
        <w:t xml:space="preserve"> durante la conferenza stampa</w:t>
      </w:r>
      <w:r>
        <w:rPr>
          <w:rFonts w:ascii="Garamond" w:hAnsi="Garamond" w:cs="Calibri"/>
          <w:color w:val="242424"/>
        </w:rPr>
        <w:t>.</w:t>
      </w:r>
    </w:p>
    <w:p w14:paraId="44079AAA" w14:textId="40D731DF" w:rsidR="00335FED" w:rsidRDefault="00157241" w:rsidP="00F37ED9">
      <w:pPr>
        <w:pStyle w:val="p2"/>
        <w:spacing w:line="360" w:lineRule="auto"/>
        <w:jc w:val="both"/>
        <w:rPr>
          <w:rFonts w:ascii="Garamond" w:hAnsi="Garamond" w:cs="Calibri"/>
          <w:color w:val="242424"/>
        </w:rPr>
      </w:pPr>
      <w:r w:rsidRPr="00157241">
        <w:rPr>
          <w:rFonts w:ascii="Garamond" w:hAnsi="Garamond" w:cs="Calibri"/>
          <w:color w:val="242424"/>
        </w:rPr>
        <w:t xml:space="preserve">Il </w:t>
      </w:r>
      <w:r w:rsidRPr="00490B4A">
        <w:rPr>
          <w:rFonts w:ascii="Garamond" w:hAnsi="Garamond" w:cs="Calibri"/>
          <w:b/>
          <w:bCs/>
          <w:color w:val="242424"/>
        </w:rPr>
        <w:t>Presidente della Commissione cultura della Camera, Federico Mollicone</w:t>
      </w:r>
      <w:r w:rsidRPr="00157241">
        <w:rPr>
          <w:rFonts w:ascii="Garamond" w:hAnsi="Garamond" w:cs="Calibri"/>
          <w:color w:val="242424"/>
        </w:rPr>
        <w:t>:</w:t>
      </w:r>
      <w:r w:rsidR="00490B4A">
        <w:rPr>
          <w:rFonts w:ascii="Garamond" w:hAnsi="Garamond" w:cs="Calibri"/>
          <w:color w:val="242424"/>
        </w:rPr>
        <w:t xml:space="preserve"> </w:t>
      </w:r>
      <w:r w:rsidRPr="009F61C0">
        <w:rPr>
          <w:rFonts w:ascii="Garamond" w:hAnsi="Garamond" w:cs="Calibri"/>
          <w:color w:val="242424"/>
        </w:rPr>
        <w:t>«</w:t>
      </w:r>
      <w:r w:rsidRPr="009016D5">
        <w:rPr>
          <w:rFonts w:ascii="Garamond" w:hAnsi="Garamond" w:cs="Calibri"/>
          <w:i/>
          <w:iCs/>
          <w:color w:val="242424"/>
        </w:rPr>
        <w:t>Mi complimento con la Presidente del C</w:t>
      </w:r>
      <w:r w:rsidR="00120164" w:rsidRPr="009016D5">
        <w:rPr>
          <w:rFonts w:ascii="Garamond" w:hAnsi="Garamond" w:cs="Calibri"/>
          <w:i/>
          <w:iCs/>
          <w:color w:val="242424"/>
        </w:rPr>
        <w:t>SC</w:t>
      </w:r>
      <w:r w:rsidRPr="009016D5">
        <w:rPr>
          <w:rFonts w:ascii="Garamond" w:hAnsi="Garamond" w:cs="Calibri"/>
          <w:i/>
          <w:iCs/>
          <w:color w:val="242424"/>
        </w:rPr>
        <w:t xml:space="preserve"> Buontempo e il direttore artistico Bellocchio</w:t>
      </w:r>
      <w:r w:rsidRPr="00490B4A">
        <w:rPr>
          <w:rFonts w:ascii="Garamond" w:hAnsi="Garamond" w:cs="Calibri"/>
          <w:i/>
          <w:iCs/>
          <w:color w:val="242424"/>
        </w:rPr>
        <w:t xml:space="preserve"> per la nascita di questa rassegna. Il sostegno delle istituzioni alla promozione cinematografica e ai giovani autori è concreto e trova una sistemazione organica nella nuova Legge Cinema, in votazione questa settimana alla Camera, un provvedimento trasversale di riordino strutturale volto ad assicurare stabilità, trasparenza e semplificazione. La legge, in particolare, delega il Governo a prevedere un sostegno prioritario alle opere prime e seconde e ai giovani autori, ponendo precisi limiti di accesso ai contributi selettivi per i grandi budget per salvaguardare le produzioni a risorse modeste e ad alto valore culturale, oltre a incentivarne la fruizione tra i giovani. A questo quadro normativo, grazie al lavoro del Ministro Giuli e del Sottosegretario Borgonzoni, si affiancano risorse certe per il CSC e per tutto il comparto, con risorse dedicate a giovani e opere prime</w:t>
      </w:r>
      <w:r w:rsidR="00490B4A" w:rsidRPr="009F61C0">
        <w:rPr>
          <w:rFonts w:ascii="Garamond" w:hAnsi="Garamond" w:cs="Calibri"/>
          <w:color w:val="242424"/>
        </w:rPr>
        <w:t>»</w:t>
      </w:r>
      <w:r w:rsidR="00490B4A">
        <w:rPr>
          <w:rFonts w:ascii="Garamond" w:hAnsi="Garamond" w:cs="Calibri"/>
          <w:color w:val="242424"/>
        </w:rPr>
        <w:t>.</w:t>
      </w:r>
    </w:p>
    <w:p w14:paraId="64A0D154" w14:textId="67D793A8" w:rsidR="00F3687F" w:rsidRPr="00A04E60" w:rsidRDefault="00F3687F" w:rsidP="003A1318">
      <w:pPr>
        <w:rPr>
          <w:rFonts w:ascii="Calibri" w:hAnsi="Calibri" w:cs="Calibri"/>
          <w:b/>
          <w:bCs/>
          <w:i/>
          <w:iCs/>
          <w:color w:val="212121"/>
          <w:sz w:val="20"/>
          <w:szCs w:val="20"/>
        </w:rPr>
      </w:pPr>
      <w:r w:rsidRPr="00A04E60">
        <w:rPr>
          <w:rFonts w:ascii="Calibri" w:hAnsi="Calibri" w:cs="Calibri"/>
          <w:b/>
          <w:bCs/>
          <w:i/>
          <w:iCs/>
          <w:color w:val="212121"/>
          <w:sz w:val="22"/>
          <w:szCs w:val="22"/>
        </w:rPr>
        <w:t> </w:t>
      </w:r>
    </w:p>
    <w:p w14:paraId="38657636" w14:textId="77777777" w:rsidR="00D20541" w:rsidRDefault="00D20541" w:rsidP="00D20541">
      <w:pPr>
        <w:spacing w:line="360" w:lineRule="auto"/>
        <w:jc w:val="both"/>
        <w:rPr>
          <w:rFonts w:ascii="Garamond" w:hAnsi="Garamond" w:cs="Garamond"/>
          <w:color w:val="000000"/>
        </w:rPr>
      </w:pPr>
    </w:p>
    <w:p w14:paraId="2774D7C6" w14:textId="77777777" w:rsidR="00D20541" w:rsidRDefault="00D20541" w:rsidP="00D20541">
      <w:pPr>
        <w:pStyle w:val="Corpotesto"/>
        <w:spacing w:line="276" w:lineRule="auto"/>
        <w:ind w:right="208"/>
        <w:rPr>
          <w:rFonts w:ascii="Garamond" w:hAnsi="Garamond"/>
          <w:sz w:val="18"/>
          <w:szCs w:val="18"/>
        </w:rPr>
      </w:pPr>
      <w:r w:rsidRPr="00654289">
        <w:rPr>
          <w:rFonts w:ascii="Garamond" w:hAnsi="Garamond"/>
          <w:b/>
          <w:bCs/>
          <w:color w:val="000000"/>
          <w:sz w:val="18"/>
          <w:szCs w:val="18"/>
        </w:rPr>
        <w:t>Centro Sperimentale di Cinematografia</w:t>
      </w:r>
      <w:r w:rsidRPr="00654289">
        <w:rPr>
          <w:sz w:val="18"/>
          <w:szCs w:val="18"/>
        </w:rPr>
        <w:br/>
      </w:r>
      <w:r w:rsidRPr="00654289">
        <w:rPr>
          <w:rFonts w:ascii="Garamond" w:hAnsi="Garamond"/>
          <w:color w:val="000000"/>
          <w:sz w:val="18"/>
          <w:szCs w:val="18"/>
        </w:rPr>
        <w:t>Silvia Saitta, +39 328 2010029, </w:t>
      </w:r>
      <w:hyperlink r:id="rId8" w:tooltip="mailto:silvia.saitta@fondazionecsc.it" w:history="1">
        <w:r w:rsidRPr="00654289">
          <w:rPr>
            <w:rStyle w:val="Collegamentoipertestuale"/>
            <w:rFonts w:ascii="Garamond" w:hAnsi="Garamond"/>
            <w:color w:val="0563C1"/>
            <w:sz w:val="18"/>
            <w:szCs w:val="18"/>
          </w:rPr>
          <w:t>silvia.saitta@fondazionecsc.it</w:t>
        </w:r>
      </w:hyperlink>
      <w:r w:rsidRPr="00654289">
        <w:rPr>
          <w:rFonts w:ascii="Garamond" w:hAnsi="Garamond"/>
          <w:b/>
          <w:bCs/>
          <w:color w:val="000000"/>
          <w:sz w:val="18"/>
          <w:szCs w:val="18"/>
        </w:rPr>
        <w:br/>
      </w:r>
      <w:r w:rsidRPr="00654289">
        <w:rPr>
          <w:rFonts w:ascii="Garamond" w:hAnsi="Garamond"/>
          <w:color w:val="000000"/>
          <w:sz w:val="18"/>
          <w:szCs w:val="18"/>
        </w:rPr>
        <w:t xml:space="preserve">Nicola Del Duce, +39 392 738 5816, </w:t>
      </w:r>
      <w:hyperlink r:id="rId9" w:history="1">
        <w:r w:rsidRPr="00654289">
          <w:rPr>
            <w:rStyle w:val="Collegamentoipertestuale"/>
            <w:rFonts w:ascii="Garamond" w:hAnsi="Garamond"/>
            <w:sz w:val="18"/>
            <w:szCs w:val="18"/>
          </w:rPr>
          <w:t>ndelduce@gmail.com</w:t>
        </w:r>
      </w:hyperlink>
      <w:r w:rsidRPr="00654289">
        <w:rPr>
          <w:rFonts w:ascii="Garamond" w:hAnsi="Garamond"/>
          <w:sz w:val="18"/>
          <w:szCs w:val="18"/>
        </w:rPr>
        <w:t xml:space="preserve"> </w:t>
      </w:r>
    </w:p>
    <w:p w14:paraId="45154E7D" w14:textId="77777777" w:rsidR="0030171D" w:rsidRPr="005E59D1" w:rsidRDefault="0030171D" w:rsidP="004D6D45">
      <w:pPr>
        <w:spacing w:line="255" w:lineRule="atLeast"/>
        <w:rPr>
          <w:rFonts w:ascii="Calibri" w:hAnsi="Calibri" w:cs="Calibri"/>
          <w:b/>
          <w:bCs/>
          <w:color w:val="0070C0"/>
          <w:sz w:val="18"/>
          <w:szCs w:val="18"/>
        </w:rPr>
      </w:pPr>
    </w:p>
    <w:sectPr w:rsidR="0030171D" w:rsidRPr="005E59D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1F03" w14:textId="77777777" w:rsidR="00795F48" w:rsidRDefault="00795F48">
      <w:r>
        <w:separator/>
      </w:r>
    </w:p>
  </w:endnote>
  <w:endnote w:type="continuationSeparator" w:id="0">
    <w:p w14:paraId="41F25739" w14:textId="77777777" w:rsidR="00795F48" w:rsidRDefault="0079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9DFFE" w14:textId="77777777" w:rsidR="00795F48" w:rsidRDefault="00795F48">
      <w:r>
        <w:separator/>
      </w:r>
    </w:p>
  </w:footnote>
  <w:footnote w:type="continuationSeparator" w:id="0">
    <w:p w14:paraId="32ACAFF4" w14:textId="77777777" w:rsidR="00795F48" w:rsidRDefault="00795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27F3B01"/>
    <w:multiLevelType w:val="multilevel"/>
    <w:tmpl w:val="B680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295128">
    <w:abstractNumId w:val="0"/>
  </w:num>
  <w:num w:numId="2" w16cid:durableId="403843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55"/>
    <w:rsid w:val="000042F2"/>
    <w:rsid w:val="0001510D"/>
    <w:rsid w:val="00034B54"/>
    <w:rsid w:val="00065FEE"/>
    <w:rsid w:val="0009283D"/>
    <w:rsid w:val="000C10B7"/>
    <w:rsid w:val="000F5F0B"/>
    <w:rsid w:val="00103BEC"/>
    <w:rsid w:val="00104FB4"/>
    <w:rsid w:val="0011594B"/>
    <w:rsid w:val="00120164"/>
    <w:rsid w:val="00122A7D"/>
    <w:rsid w:val="0013005A"/>
    <w:rsid w:val="001301F4"/>
    <w:rsid w:val="001453BB"/>
    <w:rsid w:val="00146D76"/>
    <w:rsid w:val="00156F4E"/>
    <w:rsid w:val="00157241"/>
    <w:rsid w:val="0016094C"/>
    <w:rsid w:val="00160B19"/>
    <w:rsid w:val="00165043"/>
    <w:rsid w:val="00167DF2"/>
    <w:rsid w:val="00197211"/>
    <w:rsid w:val="001B426C"/>
    <w:rsid w:val="001B5D7D"/>
    <w:rsid w:val="001B7757"/>
    <w:rsid w:val="001C54FC"/>
    <w:rsid w:val="002200CF"/>
    <w:rsid w:val="00225A68"/>
    <w:rsid w:val="00226280"/>
    <w:rsid w:val="00234B8C"/>
    <w:rsid w:val="002644D8"/>
    <w:rsid w:val="00265163"/>
    <w:rsid w:val="00265663"/>
    <w:rsid w:val="002831FE"/>
    <w:rsid w:val="00284B7F"/>
    <w:rsid w:val="00287511"/>
    <w:rsid w:val="00295B2F"/>
    <w:rsid w:val="002A546D"/>
    <w:rsid w:val="002A6FD1"/>
    <w:rsid w:val="002B1CEA"/>
    <w:rsid w:val="002B7BDC"/>
    <w:rsid w:val="002C0112"/>
    <w:rsid w:val="002C3364"/>
    <w:rsid w:val="002C5E5C"/>
    <w:rsid w:val="002D2465"/>
    <w:rsid w:val="002D341F"/>
    <w:rsid w:val="002F50E9"/>
    <w:rsid w:val="0030171D"/>
    <w:rsid w:val="00311385"/>
    <w:rsid w:val="00316D66"/>
    <w:rsid w:val="0033464B"/>
    <w:rsid w:val="00335FED"/>
    <w:rsid w:val="00362A30"/>
    <w:rsid w:val="003705B3"/>
    <w:rsid w:val="0037552E"/>
    <w:rsid w:val="00390910"/>
    <w:rsid w:val="00392A7B"/>
    <w:rsid w:val="00393C68"/>
    <w:rsid w:val="00397B95"/>
    <w:rsid w:val="003A1318"/>
    <w:rsid w:val="003C2952"/>
    <w:rsid w:val="003E2DFA"/>
    <w:rsid w:val="003E6F76"/>
    <w:rsid w:val="003F4FA4"/>
    <w:rsid w:val="00411EAF"/>
    <w:rsid w:val="00442376"/>
    <w:rsid w:val="00446366"/>
    <w:rsid w:val="004703F7"/>
    <w:rsid w:val="00474134"/>
    <w:rsid w:val="00481931"/>
    <w:rsid w:val="00482762"/>
    <w:rsid w:val="00490B4A"/>
    <w:rsid w:val="00494BBD"/>
    <w:rsid w:val="004A0D96"/>
    <w:rsid w:val="004C11EE"/>
    <w:rsid w:val="004D565D"/>
    <w:rsid w:val="004D6D29"/>
    <w:rsid w:val="004D6D45"/>
    <w:rsid w:val="004F2F64"/>
    <w:rsid w:val="004F3182"/>
    <w:rsid w:val="0050070E"/>
    <w:rsid w:val="00501AD5"/>
    <w:rsid w:val="00515429"/>
    <w:rsid w:val="00530B95"/>
    <w:rsid w:val="00537747"/>
    <w:rsid w:val="00570542"/>
    <w:rsid w:val="0057181E"/>
    <w:rsid w:val="0057555C"/>
    <w:rsid w:val="00596694"/>
    <w:rsid w:val="005A36E5"/>
    <w:rsid w:val="005A4A24"/>
    <w:rsid w:val="005B7888"/>
    <w:rsid w:val="005C3524"/>
    <w:rsid w:val="005E59D1"/>
    <w:rsid w:val="0060423F"/>
    <w:rsid w:val="006066AE"/>
    <w:rsid w:val="006074C2"/>
    <w:rsid w:val="00610CAD"/>
    <w:rsid w:val="00612B26"/>
    <w:rsid w:val="00627851"/>
    <w:rsid w:val="00673432"/>
    <w:rsid w:val="0067669E"/>
    <w:rsid w:val="006A504F"/>
    <w:rsid w:val="006F5A23"/>
    <w:rsid w:val="007132B9"/>
    <w:rsid w:val="0072203B"/>
    <w:rsid w:val="00724C41"/>
    <w:rsid w:val="00731F55"/>
    <w:rsid w:val="007367F2"/>
    <w:rsid w:val="00742861"/>
    <w:rsid w:val="00750A08"/>
    <w:rsid w:val="00756A4F"/>
    <w:rsid w:val="00757B22"/>
    <w:rsid w:val="0076124B"/>
    <w:rsid w:val="007647BA"/>
    <w:rsid w:val="007679A0"/>
    <w:rsid w:val="007838E3"/>
    <w:rsid w:val="00795F48"/>
    <w:rsid w:val="007B739A"/>
    <w:rsid w:val="007C51D9"/>
    <w:rsid w:val="007D6EEA"/>
    <w:rsid w:val="007E3275"/>
    <w:rsid w:val="007E37B6"/>
    <w:rsid w:val="007F40B2"/>
    <w:rsid w:val="007F43F1"/>
    <w:rsid w:val="00801D90"/>
    <w:rsid w:val="008039D3"/>
    <w:rsid w:val="00806D2F"/>
    <w:rsid w:val="00821358"/>
    <w:rsid w:val="00823AAB"/>
    <w:rsid w:val="0083186E"/>
    <w:rsid w:val="00847851"/>
    <w:rsid w:val="00851520"/>
    <w:rsid w:val="00867E95"/>
    <w:rsid w:val="00877F68"/>
    <w:rsid w:val="00886507"/>
    <w:rsid w:val="00896E03"/>
    <w:rsid w:val="008D2DAA"/>
    <w:rsid w:val="008E3693"/>
    <w:rsid w:val="009016D5"/>
    <w:rsid w:val="00901CD4"/>
    <w:rsid w:val="009223D6"/>
    <w:rsid w:val="00925859"/>
    <w:rsid w:val="0095747D"/>
    <w:rsid w:val="0096028E"/>
    <w:rsid w:val="00961C56"/>
    <w:rsid w:val="00965964"/>
    <w:rsid w:val="00967309"/>
    <w:rsid w:val="00975290"/>
    <w:rsid w:val="00982AC9"/>
    <w:rsid w:val="009834D3"/>
    <w:rsid w:val="00991BE7"/>
    <w:rsid w:val="009A6D33"/>
    <w:rsid w:val="009B2180"/>
    <w:rsid w:val="009B4202"/>
    <w:rsid w:val="009C7734"/>
    <w:rsid w:val="009E1082"/>
    <w:rsid w:val="009F1FC4"/>
    <w:rsid w:val="009F3424"/>
    <w:rsid w:val="009F61C0"/>
    <w:rsid w:val="00A04E60"/>
    <w:rsid w:val="00A13B30"/>
    <w:rsid w:val="00A24480"/>
    <w:rsid w:val="00A6733A"/>
    <w:rsid w:val="00A94B96"/>
    <w:rsid w:val="00AE4BA7"/>
    <w:rsid w:val="00AE7232"/>
    <w:rsid w:val="00B11376"/>
    <w:rsid w:val="00B14D7C"/>
    <w:rsid w:val="00B3503B"/>
    <w:rsid w:val="00B55947"/>
    <w:rsid w:val="00B96A45"/>
    <w:rsid w:val="00BA66FC"/>
    <w:rsid w:val="00BB05CD"/>
    <w:rsid w:val="00BC14E5"/>
    <w:rsid w:val="00BC4E05"/>
    <w:rsid w:val="00BC5C91"/>
    <w:rsid w:val="00BE6126"/>
    <w:rsid w:val="00C01C1D"/>
    <w:rsid w:val="00C063C6"/>
    <w:rsid w:val="00C17982"/>
    <w:rsid w:val="00C2069D"/>
    <w:rsid w:val="00C24783"/>
    <w:rsid w:val="00C30934"/>
    <w:rsid w:val="00C37F42"/>
    <w:rsid w:val="00C42280"/>
    <w:rsid w:val="00CA1513"/>
    <w:rsid w:val="00CA2CEE"/>
    <w:rsid w:val="00CB05AF"/>
    <w:rsid w:val="00CE60E4"/>
    <w:rsid w:val="00CF05FC"/>
    <w:rsid w:val="00CF18C7"/>
    <w:rsid w:val="00D060AA"/>
    <w:rsid w:val="00D07070"/>
    <w:rsid w:val="00D14A4E"/>
    <w:rsid w:val="00D20541"/>
    <w:rsid w:val="00D22407"/>
    <w:rsid w:val="00D41A91"/>
    <w:rsid w:val="00D4333C"/>
    <w:rsid w:val="00D44268"/>
    <w:rsid w:val="00DB7195"/>
    <w:rsid w:val="00DB7ADF"/>
    <w:rsid w:val="00DE4920"/>
    <w:rsid w:val="00DF6EAA"/>
    <w:rsid w:val="00E01884"/>
    <w:rsid w:val="00E028EC"/>
    <w:rsid w:val="00E2448D"/>
    <w:rsid w:val="00E332F8"/>
    <w:rsid w:val="00E34217"/>
    <w:rsid w:val="00E40877"/>
    <w:rsid w:val="00E52704"/>
    <w:rsid w:val="00E533BA"/>
    <w:rsid w:val="00E6084C"/>
    <w:rsid w:val="00E61F8D"/>
    <w:rsid w:val="00E72797"/>
    <w:rsid w:val="00E76B34"/>
    <w:rsid w:val="00E84A64"/>
    <w:rsid w:val="00E86C48"/>
    <w:rsid w:val="00E94815"/>
    <w:rsid w:val="00EE5C9D"/>
    <w:rsid w:val="00EF5F8D"/>
    <w:rsid w:val="00F0143C"/>
    <w:rsid w:val="00F01DAA"/>
    <w:rsid w:val="00F03E03"/>
    <w:rsid w:val="00F04CC8"/>
    <w:rsid w:val="00F07B39"/>
    <w:rsid w:val="00F12DCF"/>
    <w:rsid w:val="00F147CC"/>
    <w:rsid w:val="00F212B5"/>
    <w:rsid w:val="00F3687F"/>
    <w:rsid w:val="00F37ED9"/>
    <w:rsid w:val="00F511AC"/>
    <w:rsid w:val="00F5262F"/>
    <w:rsid w:val="00F71643"/>
    <w:rsid w:val="00F93969"/>
    <w:rsid w:val="00FA3F13"/>
    <w:rsid w:val="00FC1E32"/>
    <w:rsid w:val="00FD13F3"/>
    <w:rsid w:val="00FD1A54"/>
    <w:rsid w:val="00FE6081"/>
    <w:rsid w:val="00FE745E"/>
    <w:rsid w:val="00FF5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51D4"/>
  <w15:docId w15:val="{1FC480C2-B6AE-E542-981A-8AB4519D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eastAsia="it-IT"/>
      <w14:ligatures w14:val="none"/>
    </w:rPr>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F5496"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rPr>
      <w:color w:val="404040"/>
      <w:sz w:val="20"/>
      <w:szCs w:val="20"/>
      <w:lang w:eastAsia="it-IT"/>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sz w:val="20"/>
      <w:szCs w:val="20"/>
      <w:lang w:eastAsia="it-IT"/>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lanormale"/>
    <w:uiPriority w:val="99"/>
    <w:rPr>
      <w:color w:val="404040"/>
      <w:sz w:val="20"/>
      <w:szCs w:val="20"/>
      <w:lang w:eastAsia="it-IT"/>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rPr>
      <w:color w:val="404040"/>
      <w:sz w:val="20"/>
      <w:szCs w:val="20"/>
      <w:lang w:eastAsia="it-IT"/>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rPr>
      <w:color w:val="404040"/>
      <w:sz w:val="20"/>
      <w:szCs w:val="20"/>
      <w:lang w:eastAsia="it-IT"/>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rPr>
      <w:color w:val="404040"/>
      <w:sz w:val="20"/>
      <w:szCs w:val="20"/>
      <w:lang w:eastAsia="it-IT"/>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lanormale"/>
    <w:uiPriority w:val="99"/>
    <w:rPr>
      <w:color w:val="404040"/>
      <w:sz w:val="20"/>
      <w:szCs w:val="20"/>
      <w:lang w:eastAsia="it-IT"/>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F5496"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F5496"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2F5496"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F5496"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F5496"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paragraph" w:styleId="Paragrafoelenco">
    <w:name w:val="List Paragraph"/>
    <w:basedOn w:val="Normale"/>
    <w:uiPriority w:val="34"/>
    <w:qFormat/>
    <w:pPr>
      <w:ind w:left="720"/>
      <w:contextualSpacing/>
    </w:pPr>
  </w:style>
  <w:style w:type="character" w:styleId="Enfasiintensa">
    <w:name w:val="Intense Emphasis"/>
    <w:basedOn w:val="Carpredefinitoparagrafo"/>
    <w:uiPriority w:val="21"/>
    <w:qFormat/>
    <w:rPr>
      <w:i/>
      <w:iCs/>
      <w:color w:val="2F5496" w:themeColor="accent1" w:themeShade="BF"/>
    </w:rPr>
  </w:style>
  <w:style w:type="paragraph" w:styleId="Citazioneintensa">
    <w:name w:val="Intense Quote"/>
    <w:basedOn w:val="Normale"/>
    <w:next w:val="Normale"/>
    <w:link w:val="CitazioneintensaCarattere"/>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Pr>
      <w:i/>
      <w:iCs/>
      <w:color w:val="2F5496" w:themeColor="accent1" w:themeShade="BF"/>
    </w:rPr>
  </w:style>
  <w:style w:type="character" w:styleId="Riferimentointenso">
    <w:name w:val="Intense Reference"/>
    <w:basedOn w:val="Carpredefinitoparagrafo"/>
    <w:uiPriority w:val="32"/>
    <w:qFormat/>
    <w:rPr>
      <w:b/>
      <w:bCs/>
      <w:smallCaps/>
      <w:color w:val="2F5496"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paragraph" w:styleId="Intestazione">
    <w:name w:val="header"/>
    <w:basedOn w:val="Normale"/>
    <w:link w:val="IntestazioneCarattere"/>
    <w:uiPriority w:val="99"/>
    <w:unhideWhenUsed/>
    <w:pPr>
      <w:tabs>
        <w:tab w:val="center" w:pos="4844"/>
        <w:tab w:val="right" w:pos="9689"/>
      </w:tabs>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44"/>
        <w:tab w:val="right" w:pos="9689"/>
      </w:tabs>
    </w:pPr>
  </w:style>
  <w:style w:type="character" w:customStyle="1" w:styleId="PidipaginaCarattere">
    <w:name w:val="Piè di pagina Carattere"/>
    <w:basedOn w:val="Carpredefinitoparagrafo"/>
    <w:link w:val="Pidipagina"/>
    <w:uiPriority w:val="99"/>
  </w:style>
  <w:style w:type="paragraph" w:styleId="Didascalia">
    <w:name w:val="caption"/>
    <w:basedOn w:val="Normale"/>
    <w:next w:val="Normale"/>
    <w:uiPriority w:val="35"/>
    <w:unhideWhenUsed/>
    <w:qFormat/>
    <w:pPr>
      <w:spacing w:after="200"/>
    </w:pPr>
    <w:rPr>
      <w:i/>
      <w:iCs/>
      <w:color w:val="44546A" w:themeColor="text2"/>
      <w:sz w:val="18"/>
      <w:szCs w:val="18"/>
    </w:rPr>
  </w:style>
  <w:style w:type="paragraph" w:styleId="Testonotaapidipagina">
    <w:name w:val="footnote text"/>
    <w:basedOn w:val="Normale"/>
    <w:link w:val="TestonotaapidipaginaCarattere"/>
    <w:uiPriority w:val="99"/>
    <w:semiHidden/>
    <w:unhideWhenUsed/>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uiPriority w:val="99"/>
    <w:unhideWhenUsed/>
    <w:rPr>
      <w:color w:val="0563C1" w:themeColor="hyperlink"/>
      <w:u w:val="single"/>
    </w:rPr>
  </w:style>
  <w:style w:type="character" w:customStyle="1" w:styleId="apple-converted-space">
    <w:name w:val="apple-converted-space"/>
    <w:basedOn w:val="Carpredefinitoparagrafo"/>
  </w:style>
  <w:style w:type="paragraph" w:customStyle="1" w:styleId="p2">
    <w:name w:val="p2"/>
    <w:basedOn w:val="Normale"/>
    <w:pPr>
      <w:spacing w:before="100" w:beforeAutospacing="1" w:after="100" w:afterAutospacing="1"/>
    </w:pPr>
  </w:style>
  <w:style w:type="character" w:styleId="Collegamentovisitato">
    <w:name w:val="FollowedHyperlink"/>
    <w:basedOn w:val="Carpredefinitoparagrafo"/>
    <w:uiPriority w:val="99"/>
    <w:semiHidden/>
    <w:unhideWhenUsed/>
    <w:rPr>
      <w:color w:val="954F72" w:themeColor="followedHyperlink"/>
      <w:u w:val="single"/>
    </w:rPr>
  </w:style>
  <w:style w:type="paragraph" w:styleId="NormaleWeb">
    <w:name w:val="Normal (Web)"/>
    <w:basedOn w:val="Normale"/>
    <w:uiPriority w:val="99"/>
    <w:unhideWhenUsed/>
    <w:rsid w:val="0030171D"/>
    <w:pPr>
      <w:spacing w:before="100" w:beforeAutospacing="1" w:after="100" w:afterAutospacing="1"/>
    </w:pPr>
  </w:style>
  <w:style w:type="character" w:customStyle="1" w:styleId="spelle">
    <w:name w:val="spelle"/>
    <w:basedOn w:val="Carpredefinitoparagrafo"/>
    <w:rsid w:val="00867E95"/>
  </w:style>
  <w:style w:type="paragraph" w:customStyle="1" w:styleId="elementtoproof">
    <w:name w:val="elementtoproof"/>
    <w:basedOn w:val="Normale"/>
    <w:rsid w:val="00867E95"/>
    <w:pPr>
      <w:spacing w:before="100" w:beforeAutospacing="1" w:after="100" w:afterAutospacing="1"/>
    </w:pPr>
  </w:style>
  <w:style w:type="character" w:styleId="Menzionenonrisolta">
    <w:name w:val="Unresolved Mention"/>
    <w:basedOn w:val="Carpredefinitoparagrafo"/>
    <w:uiPriority w:val="99"/>
    <w:semiHidden/>
    <w:unhideWhenUsed/>
    <w:rsid w:val="00E2448D"/>
    <w:rPr>
      <w:color w:val="605E5C"/>
      <w:shd w:val="clear" w:color="auto" w:fill="E1DFDD"/>
    </w:rPr>
  </w:style>
  <w:style w:type="paragraph" w:customStyle="1" w:styleId="xp1">
    <w:name w:val="x_p1"/>
    <w:basedOn w:val="Normale"/>
    <w:rsid w:val="00F71643"/>
    <w:pPr>
      <w:spacing w:before="100" w:beforeAutospacing="1" w:after="100" w:afterAutospacing="1"/>
    </w:pPr>
    <w:rPr>
      <w:rFonts w:ascii="Calibri" w:eastAsia="Calibri" w:hAnsi="Calibri" w:cs="Calibri"/>
      <w:sz w:val="22"/>
      <w:szCs w:val="22"/>
    </w:rPr>
  </w:style>
  <w:style w:type="paragraph" w:customStyle="1" w:styleId="xp2">
    <w:name w:val="x_p2"/>
    <w:basedOn w:val="Normale"/>
    <w:rsid w:val="00F71643"/>
    <w:pPr>
      <w:spacing w:before="100" w:beforeAutospacing="1" w:after="100" w:afterAutospacing="1"/>
    </w:pPr>
    <w:rPr>
      <w:rFonts w:ascii="Calibri" w:eastAsia="Calibri" w:hAnsi="Calibri" w:cs="Calibri"/>
      <w:sz w:val="22"/>
      <w:szCs w:val="22"/>
    </w:rPr>
  </w:style>
  <w:style w:type="paragraph" w:styleId="Corpotesto">
    <w:name w:val="Body Text"/>
    <w:basedOn w:val="Normale"/>
    <w:link w:val="CorpotestoCarattere"/>
    <w:rsid w:val="00D20541"/>
    <w:pPr>
      <w:suppressAutoHyphens/>
      <w:spacing w:after="120"/>
    </w:pPr>
    <w:rPr>
      <w:lang w:eastAsia="ar-SA"/>
    </w:rPr>
  </w:style>
  <w:style w:type="character" w:customStyle="1" w:styleId="CorpotestoCarattere">
    <w:name w:val="Corpo testo Carattere"/>
    <w:basedOn w:val="Carpredefinitoparagrafo"/>
    <w:link w:val="Corpotesto"/>
    <w:rsid w:val="00D20541"/>
    <w:rPr>
      <w:rFonts w:ascii="Times New Roman" w:eastAsia="Times New Roman" w:hAnsi="Times New Roman" w:cs="Times New Roman"/>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0996">
      <w:bodyDiv w:val="1"/>
      <w:marLeft w:val="0"/>
      <w:marRight w:val="0"/>
      <w:marTop w:val="0"/>
      <w:marBottom w:val="0"/>
      <w:divBdr>
        <w:top w:val="none" w:sz="0" w:space="0" w:color="auto"/>
        <w:left w:val="none" w:sz="0" w:space="0" w:color="auto"/>
        <w:bottom w:val="none" w:sz="0" w:space="0" w:color="auto"/>
        <w:right w:val="none" w:sz="0" w:space="0" w:color="auto"/>
      </w:divBdr>
      <w:divsChild>
        <w:div w:id="1456220115">
          <w:marLeft w:val="0"/>
          <w:marRight w:val="0"/>
          <w:marTop w:val="0"/>
          <w:marBottom w:val="0"/>
          <w:divBdr>
            <w:top w:val="none" w:sz="0" w:space="0" w:color="auto"/>
            <w:left w:val="none" w:sz="0" w:space="0" w:color="auto"/>
            <w:bottom w:val="none" w:sz="0" w:space="0" w:color="auto"/>
            <w:right w:val="none" w:sz="0" w:space="0" w:color="auto"/>
          </w:divBdr>
        </w:div>
        <w:div w:id="1376009394">
          <w:marLeft w:val="0"/>
          <w:marRight w:val="0"/>
          <w:marTop w:val="0"/>
          <w:marBottom w:val="0"/>
          <w:divBdr>
            <w:top w:val="none" w:sz="0" w:space="0" w:color="auto"/>
            <w:left w:val="none" w:sz="0" w:space="0" w:color="auto"/>
            <w:bottom w:val="none" w:sz="0" w:space="0" w:color="auto"/>
            <w:right w:val="none" w:sz="0" w:space="0" w:color="auto"/>
          </w:divBdr>
        </w:div>
        <w:div w:id="315573601">
          <w:marLeft w:val="0"/>
          <w:marRight w:val="0"/>
          <w:marTop w:val="0"/>
          <w:marBottom w:val="0"/>
          <w:divBdr>
            <w:top w:val="none" w:sz="0" w:space="0" w:color="auto"/>
            <w:left w:val="none" w:sz="0" w:space="0" w:color="auto"/>
            <w:bottom w:val="none" w:sz="0" w:space="0" w:color="auto"/>
            <w:right w:val="none" w:sz="0" w:space="0" w:color="auto"/>
          </w:divBdr>
        </w:div>
        <w:div w:id="619380934">
          <w:marLeft w:val="0"/>
          <w:marRight w:val="0"/>
          <w:marTop w:val="0"/>
          <w:marBottom w:val="0"/>
          <w:divBdr>
            <w:top w:val="none" w:sz="0" w:space="0" w:color="auto"/>
            <w:left w:val="none" w:sz="0" w:space="0" w:color="auto"/>
            <w:bottom w:val="none" w:sz="0" w:space="0" w:color="auto"/>
            <w:right w:val="none" w:sz="0" w:space="0" w:color="auto"/>
          </w:divBdr>
        </w:div>
        <w:div w:id="916477454">
          <w:marLeft w:val="0"/>
          <w:marRight w:val="0"/>
          <w:marTop w:val="0"/>
          <w:marBottom w:val="0"/>
          <w:divBdr>
            <w:top w:val="none" w:sz="0" w:space="0" w:color="auto"/>
            <w:left w:val="none" w:sz="0" w:space="0" w:color="auto"/>
            <w:bottom w:val="none" w:sz="0" w:space="0" w:color="auto"/>
            <w:right w:val="none" w:sz="0" w:space="0" w:color="auto"/>
          </w:divBdr>
        </w:div>
        <w:div w:id="1938051738">
          <w:marLeft w:val="0"/>
          <w:marRight w:val="0"/>
          <w:marTop w:val="0"/>
          <w:marBottom w:val="0"/>
          <w:divBdr>
            <w:top w:val="none" w:sz="0" w:space="0" w:color="auto"/>
            <w:left w:val="none" w:sz="0" w:space="0" w:color="auto"/>
            <w:bottom w:val="none" w:sz="0" w:space="0" w:color="auto"/>
            <w:right w:val="none" w:sz="0" w:space="0" w:color="auto"/>
          </w:divBdr>
        </w:div>
      </w:divsChild>
    </w:div>
    <w:div w:id="910500699">
      <w:bodyDiv w:val="1"/>
      <w:marLeft w:val="0"/>
      <w:marRight w:val="0"/>
      <w:marTop w:val="0"/>
      <w:marBottom w:val="0"/>
      <w:divBdr>
        <w:top w:val="none" w:sz="0" w:space="0" w:color="auto"/>
        <w:left w:val="none" w:sz="0" w:space="0" w:color="auto"/>
        <w:bottom w:val="none" w:sz="0" w:space="0" w:color="auto"/>
        <w:right w:val="none" w:sz="0" w:space="0" w:color="auto"/>
      </w:divBdr>
      <w:divsChild>
        <w:div w:id="91629999">
          <w:marLeft w:val="0"/>
          <w:marRight w:val="0"/>
          <w:marTop w:val="0"/>
          <w:marBottom w:val="0"/>
          <w:divBdr>
            <w:top w:val="none" w:sz="0" w:space="0" w:color="auto"/>
            <w:left w:val="none" w:sz="0" w:space="0" w:color="auto"/>
            <w:bottom w:val="none" w:sz="0" w:space="0" w:color="auto"/>
            <w:right w:val="none" w:sz="0" w:space="0" w:color="auto"/>
          </w:divBdr>
          <w:divsChild>
            <w:div w:id="764497405">
              <w:marLeft w:val="0"/>
              <w:marRight w:val="0"/>
              <w:marTop w:val="0"/>
              <w:marBottom w:val="0"/>
              <w:divBdr>
                <w:top w:val="none" w:sz="0" w:space="0" w:color="auto"/>
                <w:left w:val="none" w:sz="0" w:space="0" w:color="auto"/>
                <w:bottom w:val="none" w:sz="0" w:space="0" w:color="auto"/>
                <w:right w:val="none" w:sz="0" w:space="0" w:color="auto"/>
              </w:divBdr>
              <w:divsChild>
                <w:div w:id="12969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042037">
      <w:bodyDiv w:val="1"/>
      <w:marLeft w:val="0"/>
      <w:marRight w:val="0"/>
      <w:marTop w:val="0"/>
      <w:marBottom w:val="0"/>
      <w:divBdr>
        <w:top w:val="none" w:sz="0" w:space="0" w:color="auto"/>
        <w:left w:val="none" w:sz="0" w:space="0" w:color="auto"/>
        <w:bottom w:val="none" w:sz="0" w:space="0" w:color="auto"/>
        <w:right w:val="none" w:sz="0" w:space="0" w:color="auto"/>
      </w:divBdr>
    </w:div>
    <w:div w:id="1579633127">
      <w:bodyDiv w:val="1"/>
      <w:marLeft w:val="0"/>
      <w:marRight w:val="0"/>
      <w:marTop w:val="0"/>
      <w:marBottom w:val="0"/>
      <w:divBdr>
        <w:top w:val="none" w:sz="0" w:space="0" w:color="auto"/>
        <w:left w:val="none" w:sz="0" w:space="0" w:color="auto"/>
        <w:bottom w:val="none" w:sz="0" w:space="0" w:color="auto"/>
        <w:right w:val="none" w:sz="0" w:space="0" w:color="auto"/>
      </w:divBdr>
    </w:div>
    <w:div w:id="1798182151">
      <w:bodyDiv w:val="1"/>
      <w:marLeft w:val="0"/>
      <w:marRight w:val="0"/>
      <w:marTop w:val="0"/>
      <w:marBottom w:val="0"/>
      <w:divBdr>
        <w:top w:val="none" w:sz="0" w:space="0" w:color="auto"/>
        <w:left w:val="none" w:sz="0" w:space="0" w:color="auto"/>
        <w:bottom w:val="none" w:sz="0" w:space="0" w:color="auto"/>
        <w:right w:val="none" w:sz="0" w:space="0" w:color="auto"/>
      </w:divBdr>
    </w:div>
    <w:div w:id="1804468387">
      <w:bodyDiv w:val="1"/>
      <w:marLeft w:val="0"/>
      <w:marRight w:val="0"/>
      <w:marTop w:val="0"/>
      <w:marBottom w:val="0"/>
      <w:divBdr>
        <w:top w:val="none" w:sz="0" w:space="0" w:color="auto"/>
        <w:left w:val="none" w:sz="0" w:space="0" w:color="auto"/>
        <w:bottom w:val="none" w:sz="0" w:space="0" w:color="auto"/>
        <w:right w:val="none" w:sz="0" w:space="0" w:color="auto"/>
      </w:divBdr>
    </w:div>
    <w:div w:id="2118595064">
      <w:bodyDiv w:val="1"/>
      <w:marLeft w:val="0"/>
      <w:marRight w:val="0"/>
      <w:marTop w:val="0"/>
      <w:marBottom w:val="0"/>
      <w:divBdr>
        <w:top w:val="none" w:sz="0" w:space="0" w:color="auto"/>
        <w:left w:val="none" w:sz="0" w:space="0" w:color="auto"/>
        <w:bottom w:val="none" w:sz="0" w:space="0" w:color="auto"/>
        <w:right w:val="none" w:sz="0" w:space="0" w:color="auto"/>
      </w:divBdr>
      <w:divsChild>
        <w:div w:id="1319925034">
          <w:marLeft w:val="0"/>
          <w:marRight w:val="0"/>
          <w:marTop w:val="0"/>
          <w:marBottom w:val="0"/>
          <w:divBdr>
            <w:top w:val="none" w:sz="0" w:space="0" w:color="auto"/>
            <w:left w:val="none" w:sz="0" w:space="0" w:color="auto"/>
            <w:bottom w:val="none" w:sz="0" w:space="0" w:color="auto"/>
            <w:right w:val="none" w:sz="0" w:space="0" w:color="auto"/>
          </w:divBdr>
          <w:divsChild>
            <w:div w:id="1094280424">
              <w:marLeft w:val="0"/>
              <w:marRight w:val="0"/>
              <w:marTop w:val="0"/>
              <w:marBottom w:val="0"/>
              <w:divBdr>
                <w:top w:val="none" w:sz="0" w:space="0" w:color="auto"/>
                <w:left w:val="none" w:sz="0" w:space="0" w:color="auto"/>
                <w:bottom w:val="none" w:sz="0" w:space="0" w:color="auto"/>
                <w:right w:val="none" w:sz="0" w:space="0" w:color="auto"/>
              </w:divBdr>
              <w:divsChild>
                <w:div w:id="7895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via.saitta@fondazionecsc.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delduce@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5932</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Saitta</dc:creator>
  <cp:keywords/>
  <dc:description/>
  <cp:lastModifiedBy>Silvia Saitta</cp:lastModifiedBy>
  <cp:revision>3</cp:revision>
  <cp:lastPrinted>2026-04-13T10:57:00Z</cp:lastPrinted>
  <dcterms:created xsi:type="dcterms:W3CDTF">2026-09-08T21:47:00Z</dcterms:created>
  <dcterms:modified xsi:type="dcterms:W3CDTF">2026-09-08T21:47:00Z</dcterms:modified>
</cp:coreProperties>
</file>