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3A6CA" w14:textId="77777777" w:rsidR="00730DAA" w:rsidRDefault="00730DAA" w:rsidP="00730DAA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b/>
          <w:bCs/>
          <w:sz w:val="14"/>
          <w:szCs w:val="14"/>
        </w:rPr>
      </w:pPr>
      <w:r w:rsidRPr="11392499">
        <w:rPr>
          <w:b/>
          <w:bCs/>
          <w:sz w:val="14"/>
          <w:szCs w:val="14"/>
        </w:rPr>
        <w:t xml:space="preserve">      </w:t>
      </w:r>
    </w:p>
    <w:p w14:paraId="14325864" w14:textId="77777777" w:rsidR="00730DAA" w:rsidRDefault="00730DAA" w:rsidP="00730DAA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</w:pPr>
      <w:r>
        <w:t xml:space="preserve">                </w:t>
      </w:r>
      <w:r w:rsidRPr="00A02E67">
        <w:rPr>
          <w:rFonts w:ascii="Aptos" w:hAnsi="Aptos" w:cs="Calibri"/>
          <w:color w:val="000000"/>
          <w:sz w:val="22"/>
          <w:szCs w:val="22"/>
          <w:lang w:eastAsia="it-IT"/>
        </w:rPr>
        <w:fldChar w:fldCharType="begin"/>
      </w:r>
      <w:r w:rsidRPr="00A02E67">
        <w:rPr>
          <w:rFonts w:ascii="Aptos" w:hAnsi="Aptos" w:cs="Calibri"/>
          <w:color w:val="000000"/>
          <w:sz w:val="22"/>
          <w:szCs w:val="22"/>
          <w:lang w:eastAsia="it-IT"/>
        </w:rPr>
        <w:instrText xml:space="preserve"> INCLUDEPICTURE "/Users/imac/Library/Group Containers/UBF8T346G9.ms/WebArchiveCopyPasteTempFiles/com.microsoft.Word/cid1001375889*9847b9ae-25df-470e-bb17-c68101b201bf" \* MERGEFORMATINET </w:instrText>
      </w:r>
      <w:r w:rsidRPr="00A02E67">
        <w:rPr>
          <w:rFonts w:ascii="Aptos" w:hAnsi="Aptos" w:cs="Calibri"/>
          <w:color w:val="000000"/>
          <w:sz w:val="22"/>
          <w:szCs w:val="22"/>
          <w:lang w:eastAsia="it-IT"/>
        </w:rPr>
        <w:fldChar w:fldCharType="separate"/>
      </w:r>
      <w:r w:rsidRPr="00A02E67">
        <w:rPr>
          <w:rFonts w:ascii="Aptos" w:hAnsi="Aptos" w:cs="Calibri"/>
          <w:noProof/>
          <w:color w:val="000000"/>
          <w:sz w:val="22"/>
          <w:szCs w:val="22"/>
          <w:lang w:eastAsia="it-IT"/>
        </w:rPr>
        <w:drawing>
          <wp:inline distT="0" distB="0" distL="0" distR="0" wp14:anchorId="40B7D47A" wp14:editId="675F2C27">
            <wp:extent cx="6120130" cy="474345"/>
            <wp:effectExtent l="0" t="0" r="1270" b="0"/>
            <wp:docPr id="1107307987" name="Immagin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image_0" descr="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2E67">
        <w:rPr>
          <w:rFonts w:ascii="Aptos" w:hAnsi="Aptos" w:cs="Calibri"/>
          <w:color w:val="000000"/>
          <w:sz w:val="22"/>
          <w:szCs w:val="22"/>
          <w:lang w:eastAsia="it-IT"/>
        </w:rPr>
        <w:fldChar w:fldCharType="end"/>
      </w:r>
      <w:r>
        <w:t xml:space="preserve">                               </w:t>
      </w:r>
    </w:p>
    <w:p w14:paraId="6A75AB53" w14:textId="77777777" w:rsidR="00730DAA" w:rsidRDefault="00730DAA" w:rsidP="00730DAA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b/>
          <w:bCs/>
          <w:sz w:val="14"/>
          <w:szCs w:val="14"/>
        </w:rPr>
      </w:pPr>
    </w:p>
    <w:p w14:paraId="3F3A756E" w14:textId="77777777" w:rsidR="00730DAA" w:rsidRDefault="00730DAA" w:rsidP="00730DAA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b/>
          <w:bCs/>
          <w:sz w:val="16"/>
          <w:szCs w:val="16"/>
          <w:highlight w:val="white"/>
          <w:u w:val="single"/>
        </w:rPr>
      </w:pPr>
    </w:p>
    <w:p w14:paraId="355313DC" w14:textId="0446EF36" w:rsidR="00E82DE2" w:rsidRDefault="00E82DE2" w:rsidP="0032453E">
      <w:pPr>
        <w:spacing w:line="360" w:lineRule="auto"/>
        <w:jc w:val="center"/>
        <w:rPr>
          <w:rFonts w:ascii="Garamond" w:hAnsi="Garamond" w:cs="Times New Roman"/>
          <w:b/>
          <w:bCs/>
          <w:color w:val="C00000"/>
          <w:sz w:val="28"/>
          <w:szCs w:val="28"/>
          <w:lang w:eastAsia="en-US"/>
        </w:rPr>
      </w:pPr>
    </w:p>
    <w:p w14:paraId="02645780" w14:textId="77777777" w:rsidR="00621A72" w:rsidRDefault="00621A72" w:rsidP="0032453E">
      <w:pPr>
        <w:spacing w:line="360" w:lineRule="auto"/>
        <w:jc w:val="center"/>
        <w:rPr>
          <w:rFonts w:ascii="Garamond" w:hAnsi="Garamond" w:cs="Times New Roman"/>
          <w:b/>
          <w:bCs/>
          <w:color w:val="C00000"/>
          <w:sz w:val="28"/>
          <w:szCs w:val="28"/>
          <w:lang w:eastAsia="en-US"/>
        </w:rPr>
      </w:pPr>
    </w:p>
    <w:p w14:paraId="29CB58C9" w14:textId="661D31E5" w:rsidR="00621A72" w:rsidRDefault="00E82DE2" w:rsidP="00F358A3">
      <w:pPr>
        <w:spacing w:line="360" w:lineRule="auto"/>
        <w:jc w:val="center"/>
        <w:rPr>
          <w:rFonts w:ascii="Garamond" w:hAnsi="Garamond" w:cs="Times New Roman"/>
          <w:b/>
          <w:bCs/>
          <w:color w:val="C00000"/>
          <w:sz w:val="28"/>
          <w:szCs w:val="28"/>
          <w:lang w:eastAsia="en-US"/>
        </w:rPr>
      </w:pPr>
      <w:r w:rsidRPr="00E82DE2">
        <w:rPr>
          <w:rFonts w:ascii="Garamond" w:hAnsi="Garamond" w:cs="Times New Roman"/>
          <w:b/>
          <w:bCs/>
          <w:color w:val="C00000"/>
          <w:sz w:val="28"/>
          <w:szCs w:val="28"/>
          <w:lang w:eastAsia="en-US"/>
        </w:rPr>
        <w:t xml:space="preserve">Cinema: il Centro Sperimentale di Cinematografia ancora più competitivo </w:t>
      </w:r>
    </w:p>
    <w:p w14:paraId="0A1288AE" w14:textId="00BB3ACC" w:rsidR="0032453E" w:rsidRPr="00E82DE2" w:rsidRDefault="00E82DE2" w:rsidP="00F358A3">
      <w:pPr>
        <w:spacing w:line="360" w:lineRule="auto"/>
        <w:jc w:val="center"/>
        <w:rPr>
          <w:rFonts w:ascii="Garamond" w:hAnsi="Garamond" w:cs="Times New Roman"/>
          <w:b/>
          <w:bCs/>
          <w:color w:val="C00000"/>
          <w:sz w:val="28"/>
          <w:szCs w:val="28"/>
          <w:lang w:eastAsia="en-US"/>
        </w:rPr>
      </w:pPr>
      <w:r w:rsidRPr="00E82DE2">
        <w:rPr>
          <w:rFonts w:ascii="Garamond" w:hAnsi="Garamond" w:cs="Times New Roman"/>
          <w:b/>
          <w:bCs/>
          <w:color w:val="C00000"/>
          <w:sz w:val="28"/>
          <w:szCs w:val="28"/>
          <w:lang w:eastAsia="en-US"/>
        </w:rPr>
        <w:t>grazie ai fondi PNRR</w:t>
      </w:r>
    </w:p>
    <w:p w14:paraId="04124279" w14:textId="77777777" w:rsidR="0032453E" w:rsidRPr="00C6589E" w:rsidRDefault="0032453E" w:rsidP="0032453E">
      <w:pPr>
        <w:spacing w:line="360" w:lineRule="auto"/>
        <w:jc w:val="center"/>
        <w:rPr>
          <w:rFonts w:ascii="Garamond" w:hAnsi="Garamond" w:cs="Times New Roman"/>
          <w:b/>
          <w:bCs/>
          <w:color w:val="C00000"/>
          <w:sz w:val="22"/>
          <w:szCs w:val="22"/>
          <w:lang w:eastAsia="en-US"/>
        </w:rPr>
      </w:pPr>
    </w:p>
    <w:p w14:paraId="3FDD4ACC" w14:textId="4EA1B5DC" w:rsidR="0032453E" w:rsidRPr="00621A72" w:rsidRDefault="0032453E" w:rsidP="0032453E">
      <w:pPr>
        <w:spacing w:line="360" w:lineRule="auto"/>
        <w:jc w:val="both"/>
        <w:rPr>
          <w:rFonts w:ascii="Garamond" w:hAnsi="Garamond" w:cs="Times New Roman"/>
          <w:lang w:eastAsia="en-US"/>
        </w:rPr>
      </w:pPr>
      <w:r w:rsidRPr="00621A72">
        <w:rPr>
          <w:rFonts w:ascii="Garamond" w:hAnsi="Garamond" w:cs="Times New Roman"/>
          <w:lang w:eastAsia="en-US"/>
        </w:rPr>
        <w:t xml:space="preserve">Il </w:t>
      </w:r>
      <w:r w:rsidRPr="00621A72">
        <w:rPr>
          <w:rFonts w:ascii="Garamond" w:hAnsi="Garamond" w:cs="Times New Roman"/>
          <w:b/>
          <w:bCs/>
          <w:lang w:eastAsia="en-US"/>
        </w:rPr>
        <w:t>Centro Sperimentale di Cinematografia</w:t>
      </w:r>
      <w:r w:rsidR="00AE7302" w:rsidRPr="00621A72">
        <w:rPr>
          <w:rFonts w:ascii="Garamond" w:hAnsi="Garamond" w:cs="Times New Roman"/>
          <w:b/>
          <w:bCs/>
          <w:lang w:eastAsia="en-US"/>
        </w:rPr>
        <w:t xml:space="preserve"> </w:t>
      </w:r>
      <w:r w:rsidR="00AE7302" w:rsidRPr="00621A72">
        <w:rPr>
          <w:rFonts w:ascii="Garamond" w:hAnsi="Garamond" w:cs="Times New Roman"/>
          <w:lang w:eastAsia="en-US"/>
        </w:rPr>
        <w:t xml:space="preserve">rivolge il suo </w:t>
      </w:r>
      <w:r w:rsidR="007022A4" w:rsidRPr="00621A72">
        <w:rPr>
          <w:rFonts w:ascii="Garamond" w:hAnsi="Garamond" w:cs="Times New Roman"/>
          <w:lang w:eastAsia="en-US"/>
        </w:rPr>
        <w:t>sguardo al futuro, come del resto è nella sua tradizione.</w:t>
      </w:r>
      <w:r w:rsidRPr="00621A72">
        <w:rPr>
          <w:rFonts w:ascii="Garamond" w:hAnsi="Garamond" w:cs="Times New Roman"/>
          <w:lang w:eastAsia="en-US"/>
        </w:rPr>
        <w:t xml:space="preserve"> </w:t>
      </w:r>
      <w:r w:rsidR="007022A4" w:rsidRPr="00621A72">
        <w:rPr>
          <w:rFonts w:ascii="Garamond" w:hAnsi="Garamond" w:cs="Times New Roman"/>
          <w:lang w:eastAsia="en-US"/>
        </w:rPr>
        <w:t>Rendendosi</w:t>
      </w:r>
      <w:r w:rsidRPr="00621A72">
        <w:rPr>
          <w:rFonts w:ascii="Garamond" w:hAnsi="Garamond" w:cs="Times New Roman"/>
          <w:lang w:eastAsia="en-US"/>
        </w:rPr>
        <w:t xml:space="preserve"> una delle principali i</w:t>
      </w:r>
      <w:r w:rsidR="004A498F">
        <w:rPr>
          <w:rFonts w:ascii="Garamond" w:hAnsi="Garamond" w:cs="Times New Roman"/>
          <w:lang w:eastAsia="en-US"/>
        </w:rPr>
        <w:t>stituzioni</w:t>
      </w:r>
      <w:r w:rsidRPr="00621A72">
        <w:rPr>
          <w:rFonts w:ascii="Garamond" w:hAnsi="Garamond" w:cs="Times New Roman"/>
          <w:lang w:eastAsia="en-US"/>
        </w:rPr>
        <w:t xml:space="preserve"> nazionali dedicate alla </w:t>
      </w:r>
      <w:r w:rsidRPr="00621A72">
        <w:rPr>
          <w:rFonts w:ascii="Garamond" w:hAnsi="Garamond" w:cs="Times New Roman"/>
          <w:b/>
          <w:bCs/>
          <w:lang w:eastAsia="en-US"/>
        </w:rPr>
        <w:t>produzione audiovisiva</w:t>
      </w:r>
      <w:r w:rsidRPr="00621A72">
        <w:rPr>
          <w:rFonts w:ascii="Garamond" w:hAnsi="Garamond" w:cs="Times New Roman"/>
          <w:lang w:eastAsia="en-US"/>
        </w:rPr>
        <w:t>, alla</w:t>
      </w:r>
      <w:r w:rsidRPr="00621A72">
        <w:rPr>
          <w:rFonts w:ascii="Garamond" w:hAnsi="Garamond" w:cs="Times New Roman"/>
          <w:b/>
          <w:bCs/>
          <w:lang w:eastAsia="en-US"/>
        </w:rPr>
        <w:t xml:space="preserve"> formazione</w:t>
      </w:r>
      <w:r w:rsidRPr="00621A72">
        <w:rPr>
          <w:rFonts w:ascii="Garamond" w:hAnsi="Garamond" w:cs="Times New Roman"/>
          <w:lang w:eastAsia="en-US"/>
        </w:rPr>
        <w:t>, alla</w:t>
      </w:r>
      <w:r w:rsidRPr="00621A72">
        <w:rPr>
          <w:rFonts w:ascii="Garamond" w:hAnsi="Garamond" w:cs="Times New Roman"/>
          <w:b/>
          <w:bCs/>
          <w:lang w:eastAsia="en-US"/>
        </w:rPr>
        <w:t xml:space="preserve"> digitalizzazione, </w:t>
      </w:r>
      <w:r w:rsidRPr="00621A72">
        <w:rPr>
          <w:rFonts w:ascii="Garamond" w:hAnsi="Garamond" w:cs="Times New Roman"/>
          <w:lang w:eastAsia="en-US"/>
        </w:rPr>
        <w:t>all’</w:t>
      </w:r>
      <w:r w:rsidRPr="00621A72">
        <w:rPr>
          <w:rFonts w:ascii="Garamond" w:hAnsi="Garamond" w:cs="Times New Roman"/>
          <w:b/>
          <w:bCs/>
          <w:lang w:eastAsia="en-US"/>
        </w:rPr>
        <w:t xml:space="preserve">innovazione tecnologica </w:t>
      </w:r>
      <w:r w:rsidRPr="00621A72">
        <w:rPr>
          <w:rFonts w:ascii="Garamond" w:hAnsi="Garamond" w:cs="Times New Roman"/>
          <w:lang w:eastAsia="en-US"/>
        </w:rPr>
        <w:t xml:space="preserve">e alla </w:t>
      </w:r>
      <w:r w:rsidRPr="00621A72">
        <w:rPr>
          <w:rFonts w:ascii="Garamond" w:hAnsi="Garamond" w:cs="Times New Roman"/>
          <w:b/>
          <w:bCs/>
          <w:lang w:eastAsia="en-US"/>
        </w:rPr>
        <w:t xml:space="preserve">salvaguardia del patrimonio audiovisivo. </w:t>
      </w:r>
    </w:p>
    <w:p w14:paraId="278B3E4A" w14:textId="77777777" w:rsidR="0032453E" w:rsidRPr="00621A72" w:rsidRDefault="0032453E" w:rsidP="0032453E">
      <w:pPr>
        <w:spacing w:line="360" w:lineRule="auto"/>
        <w:jc w:val="both"/>
        <w:rPr>
          <w:rFonts w:ascii="Garamond" w:hAnsi="Garamond" w:cs="Times New Roman"/>
          <w:lang w:eastAsia="en-US"/>
        </w:rPr>
      </w:pPr>
    </w:p>
    <w:p w14:paraId="0B506FD8" w14:textId="7677495E" w:rsidR="00421E0C" w:rsidRPr="00C139D6" w:rsidRDefault="00421E0C" w:rsidP="0032453E">
      <w:pPr>
        <w:spacing w:line="360" w:lineRule="auto"/>
        <w:jc w:val="both"/>
        <w:rPr>
          <w:rFonts w:ascii="Garamond" w:hAnsi="Garamond" w:cs="Times New Roman"/>
          <w:color w:val="000000" w:themeColor="text1"/>
          <w:lang w:eastAsia="en-US"/>
        </w:rPr>
      </w:pPr>
      <w:r w:rsidRPr="00C139D6">
        <w:rPr>
          <w:rFonts w:ascii="Garamond" w:hAnsi="Garamond" w:cs="Times New Roman"/>
          <w:color w:val="000000" w:themeColor="text1"/>
          <w:lang w:eastAsia="en-US"/>
        </w:rPr>
        <w:t xml:space="preserve">Si parte dal </w:t>
      </w:r>
      <w:r w:rsidRPr="00C139D6">
        <w:rPr>
          <w:rFonts w:ascii="Garamond" w:hAnsi="Garamond" w:cs="Times New Roman"/>
          <w:b/>
          <w:bCs/>
          <w:color w:val="000000" w:themeColor="text1"/>
          <w:lang w:eastAsia="en-US"/>
        </w:rPr>
        <w:t>potenziamento tecnologico e infrastrutturale</w:t>
      </w:r>
      <w:r w:rsidRPr="00C139D6">
        <w:rPr>
          <w:rFonts w:ascii="Garamond" w:hAnsi="Garamond" w:cs="Times New Roman"/>
          <w:color w:val="000000" w:themeColor="text1"/>
          <w:lang w:eastAsia="en-US"/>
        </w:rPr>
        <w:t xml:space="preserve"> della </w:t>
      </w:r>
      <w:r w:rsidRPr="00C139D6">
        <w:rPr>
          <w:rFonts w:ascii="Garamond" w:hAnsi="Garamond" w:cs="Times New Roman"/>
          <w:b/>
          <w:bCs/>
          <w:color w:val="000000" w:themeColor="text1"/>
          <w:lang w:eastAsia="en-US"/>
        </w:rPr>
        <w:t xml:space="preserve">storica sede di via Tuscolana e delle sedi </w:t>
      </w:r>
      <w:r w:rsidR="00917528" w:rsidRPr="00C139D6">
        <w:rPr>
          <w:rFonts w:ascii="Garamond" w:hAnsi="Garamond" w:cs="Times New Roman"/>
          <w:b/>
          <w:bCs/>
          <w:color w:val="000000" w:themeColor="text1"/>
          <w:lang w:eastAsia="en-US"/>
        </w:rPr>
        <w:t>R</w:t>
      </w:r>
      <w:r w:rsidRPr="00C139D6">
        <w:rPr>
          <w:rFonts w:ascii="Garamond" w:hAnsi="Garamond" w:cs="Times New Roman"/>
          <w:b/>
          <w:bCs/>
          <w:color w:val="000000" w:themeColor="text1"/>
          <w:lang w:eastAsia="en-US"/>
        </w:rPr>
        <w:t xml:space="preserve">egionali </w:t>
      </w:r>
      <w:r w:rsidRPr="00C139D6">
        <w:rPr>
          <w:rFonts w:ascii="Garamond" w:hAnsi="Garamond" w:cs="Times New Roman"/>
          <w:color w:val="000000" w:themeColor="text1"/>
          <w:lang w:eastAsia="en-US"/>
        </w:rPr>
        <w:t xml:space="preserve">del CSC, attraverso interventi destinati </w:t>
      </w:r>
      <w:r w:rsidRPr="00C139D6">
        <w:rPr>
          <w:rFonts w:ascii="Garamond" w:hAnsi="Garamond" w:cs="Times New Roman"/>
          <w:b/>
          <w:bCs/>
          <w:color w:val="000000" w:themeColor="text1"/>
          <w:lang w:eastAsia="en-US"/>
        </w:rPr>
        <w:t>all’ammodernamento degli spazi, al rinnovamento delle dotazioni per la didattica</w:t>
      </w:r>
      <w:r w:rsidRPr="00C139D6">
        <w:rPr>
          <w:rFonts w:ascii="Garamond" w:hAnsi="Garamond" w:cs="Times New Roman"/>
          <w:color w:val="000000" w:themeColor="text1"/>
          <w:lang w:eastAsia="en-US"/>
        </w:rPr>
        <w:t xml:space="preserve"> e la </w:t>
      </w:r>
      <w:r w:rsidRPr="00C139D6">
        <w:rPr>
          <w:rFonts w:ascii="Garamond" w:hAnsi="Garamond" w:cs="Times New Roman"/>
          <w:b/>
          <w:bCs/>
          <w:color w:val="000000" w:themeColor="text1"/>
          <w:lang w:eastAsia="en-US"/>
        </w:rPr>
        <w:t>produzione audiovisiva</w:t>
      </w:r>
      <w:r w:rsidRPr="00C139D6">
        <w:rPr>
          <w:rFonts w:ascii="Garamond" w:hAnsi="Garamond" w:cs="Times New Roman"/>
          <w:color w:val="000000" w:themeColor="text1"/>
          <w:lang w:eastAsia="en-US"/>
        </w:rPr>
        <w:t xml:space="preserve"> e allo sviluppo di nuove </w:t>
      </w:r>
      <w:r w:rsidRPr="00C139D6">
        <w:rPr>
          <w:rFonts w:ascii="Garamond" w:hAnsi="Garamond" w:cs="Times New Roman"/>
          <w:b/>
          <w:bCs/>
          <w:color w:val="000000" w:themeColor="text1"/>
          <w:lang w:eastAsia="en-US"/>
        </w:rPr>
        <w:t>infrastrutture digitali</w:t>
      </w:r>
      <w:r w:rsidRPr="00C139D6">
        <w:rPr>
          <w:rFonts w:ascii="Garamond" w:hAnsi="Garamond" w:cs="Times New Roman"/>
          <w:color w:val="000000" w:themeColor="text1"/>
          <w:lang w:eastAsia="en-US"/>
        </w:rPr>
        <w:t xml:space="preserve">. A questi investimenti si affiancano le </w:t>
      </w:r>
      <w:r w:rsidRPr="00C139D6">
        <w:rPr>
          <w:rFonts w:ascii="Garamond" w:hAnsi="Garamond" w:cs="Times New Roman"/>
          <w:b/>
          <w:bCs/>
          <w:color w:val="000000" w:themeColor="text1"/>
          <w:lang w:eastAsia="en-US"/>
        </w:rPr>
        <w:t xml:space="preserve">attività dedicate alla conservazione, alla valorizzazione e alla digitalizzazione </w:t>
      </w:r>
      <w:r w:rsidRPr="00C139D6">
        <w:rPr>
          <w:rFonts w:ascii="Garamond" w:hAnsi="Garamond" w:cs="Times New Roman"/>
          <w:color w:val="000000" w:themeColor="text1"/>
          <w:lang w:eastAsia="en-US"/>
        </w:rPr>
        <w:t>del patrimonio cinematografico e documentale custodito dalla Fondazione, una parte essenziale della memoria culturale del Paese.</w:t>
      </w:r>
    </w:p>
    <w:p w14:paraId="0BFBE2F8" w14:textId="7BF8D8D8" w:rsidR="0032453E" w:rsidRPr="00621A72" w:rsidRDefault="002E3241" w:rsidP="0032453E">
      <w:pPr>
        <w:spacing w:line="360" w:lineRule="auto"/>
        <w:jc w:val="both"/>
        <w:rPr>
          <w:rFonts w:ascii="Garamond" w:hAnsi="Garamond" w:cs="Times New Roman"/>
          <w:lang w:eastAsia="en-US"/>
        </w:rPr>
      </w:pPr>
      <w:r w:rsidRPr="00621A72">
        <w:rPr>
          <w:rFonts w:ascii="Garamond" w:hAnsi="Garamond" w:cs="Times New Roman"/>
          <w:lang w:eastAsia="en-US"/>
        </w:rPr>
        <w:t>Centrale è la parte</w:t>
      </w:r>
      <w:r w:rsidR="0032453E" w:rsidRPr="00621A72">
        <w:rPr>
          <w:rFonts w:ascii="Garamond" w:hAnsi="Garamond" w:cs="Times New Roman"/>
          <w:lang w:eastAsia="en-US"/>
        </w:rPr>
        <w:t xml:space="preserve"> dedicata alla </w:t>
      </w:r>
      <w:r w:rsidR="0032453E" w:rsidRPr="00621A72">
        <w:rPr>
          <w:rFonts w:ascii="Garamond" w:hAnsi="Garamond" w:cs="Times New Roman"/>
          <w:b/>
          <w:bCs/>
          <w:lang w:eastAsia="en-US"/>
        </w:rPr>
        <w:t>formazione</w:t>
      </w:r>
      <w:r w:rsidR="0032453E" w:rsidRPr="00621A72">
        <w:rPr>
          <w:rFonts w:ascii="Garamond" w:hAnsi="Garamond" w:cs="Times New Roman"/>
          <w:lang w:eastAsia="en-US"/>
        </w:rPr>
        <w:t xml:space="preserve">. Il suo obiettivo è </w:t>
      </w:r>
      <w:r w:rsidR="0032453E" w:rsidRPr="00621A72">
        <w:rPr>
          <w:rFonts w:ascii="Garamond" w:hAnsi="Garamond" w:cs="Times New Roman"/>
          <w:b/>
          <w:bCs/>
          <w:lang w:eastAsia="en-US"/>
        </w:rPr>
        <w:t xml:space="preserve">rafforzare le competenze professionali </w:t>
      </w:r>
      <w:r w:rsidR="0032453E" w:rsidRPr="00621A72">
        <w:rPr>
          <w:rFonts w:ascii="Garamond" w:hAnsi="Garamond" w:cs="Times New Roman"/>
          <w:lang w:eastAsia="en-US"/>
        </w:rPr>
        <w:t>nel</w:t>
      </w:r>
      <w:r w:rsidR="0032453E" w:rsidRPr="00621A72">
        <w:rPr>
          <w:rFonts w:ascii="Garamond" w:hAnsi="Garamond" w:cs="Times New Roman"/>
          <w:b/>
          <w:bCs/>
          <w:lang w:eastAsia="en-US"/>
        </w:rPr>
        <w:t xml:space="preserve"> settore audiovisivo, accompagnando la transizione tecnologica in atto e sostenendo l’adozione di nuove tecnologie</w:t>
      </w:r>
      <w:r w:rsidR="0032453E" w:rsidRPr="00621A72">
        <w:rPr>
          <w:rFonts w:ascii="Garamond" w:hAnsi="Garamond" w:cs="Times New Roman"/>
          <w:lang w:eastAsia="en-US"/>
        </w:rPr>
        <w:t xml:space="preserve">. </w:t>
      </w:r>
    </w:p>
    <w:p w14:paraId="593EF386" w14:textId="77777777" w:rsidR="0032453E" w:rsidRPr="00621A72" w:rsidRDefault="0032453E" w:rsidP="0032453E">
      <w:pPr>
        <w:spacing w:line="360" w:lineRule="auto"/>
        <w:jc w:val="both"/>
        <w:rPr>
          <w:rFonts w:ascii="Garamond" w:hAnsi="Garamond" w:cs="Times New Roman"/>
          <w:lang w:eastAsia="en-US"/>
        </w:rPr>
      </w:pPr>
    </w:p>
    <w:p w14:paraId="5F1134B1" w14:textId="6FA1F509" w:rsidR="0032453E" w:rsidRPr="00621A72" w:rsidRDefault="0032453E" w:rsidP="0032453E">
      <w:pPr>
        <w:spacing w:line="360" w:lineRule="auto"/>
        <w:jc w:val="both"/>
        <w:rPr>
          <w:rFonts w:ascii="Garamond" w:hAnsi="Garamond" w:cs="Times New Roman"/>
          <w:b/>
          <w:bCs/>
          <w:lang w:eastAsia="en-US"/>
        </w:rPr>
      </w:pPr>
      <w:r w:rsidRPr="00621A72">
        <w:rPr>
          <w:rFonts w:ascii="Garamond" w:hAnsi="Garamond" w:cs="Times New Roman"/>
          <w:lang w:eastAsia="en-US"/>
        </w:rPr>
        <w:t xml:space="preserve">Il primo intervento strategico riguarda la creazione del </w:t>
      </w:r>
      <w:r w:rsidRPr="00621A72">
        <w:rPr>
          <w:rFonts w:ascii="Garamond" w:hAnsi="Garamond" w:cs="Times New Roman"/>
          <w:b/>
          <w:bCs/>
          <w:lang w:eastAsia="en-US"/>
        </w:rPr>
        <w:t>Virtual Live Set</w:t>
      </w:r>
      <w:r w:rsidRPr="00621A72">
        <w:rPr>
          <w:rFonts w:ascii="Garamond" w:hAnsi="Garamond" w:cs="Times New Roman"/>
          <w:lang w:eastAsia="en-US"/>
        </w:rPr>
        <w:t xml:space="preserve">, una nuova </w:t>
      </w:r>
      <w:r w:rsidRPr="00621A72">
        <w:rPr>
          <w:rFonts w:ascii="Garamond" w:hAnsi="Garamond" w:cs="Times New Roman"/>
          <w:b/>
          <w:bCs/>
          <w:lang w:eastAsia="en-US"/>
        </w:rPr>
        <w:t>infrastruttura tecnologica</w:t>
      </w:r>
      <w:r w:rsidRPr="00621A72">
        <w:rPr>
          <w:rFonts w:ascii="Garamond" w:hAnsi="Garamond" w:cs="Times New Roman"/>
          <w:lang w:eastAsia="en-US"/>
        </w:rPr>
        <w:t xml:space="preserve"> che sta proiettando il Centro Sperimentale di Cinematografia </w:t>
      </w:r>
      <w:r w:rsidRPr="00621A72">
        <w:rPr>
          <w:rFonts w:ascii="Garamond" w:hAnsi="Garamond" w:cs="Times New Roman"/>
          <w:b/>
          <w:bCs/>
          <w:lang w:eastAsia="en-US"/>
        </w:rPr>
        <w:t xml:space="preserve">verso i più avanzati standard della produzione audiovisiva internazionale. </w:t>
      </w:r>
      <w:r w:rsidRPr="00621A72">
        <w:rPr>
          <w:rFonts w:ascii="Garamond" w:hAnsi="Garamond" w:cs="Times New Roman"/>
          <w:lang w:eastAsia="en-US"/>
        </w:rPr>
        <w:t xml:space="preserve">Si tratta di uno spazio dedicato alla </w:t>
      </w:r>
      <w:proofErr w:type="spellStart"/>
      <w:r w:rsidRPr="00621A72">
        <w:rPr>
          <w:rFonts w:ascii="Garamond" w:hAnsi="Garamond" w:cs="Times New Roman"/>
          <w:lang w:eastAsia="en-US"/>
        </w:rPr>
        <w:t>virtual</w:t>
      </w:r>
      <w:proofErr w:type="spellEnd"/>
      <w:r w:rsidRPr="00621A72">
        <w:rPr>
          <w:rFonts w:ascii="Garamond" w:hAnsi="Garamond" w:cs="Times New Roman"/>
          <w:lang w:eastAsia="en-US"/>
        </w:rPr>
        <w:t xml:space="preserve"> production, dotato di </w:t>
      </w:r>
      <w:r w:rsidRPr="00621A72">
        <w:rPr>
          <w:rFonts w:ascii="Garamond" w:hAnsi="Garamond" w:cs="Times New Roman"/>
          <w:b/>
          <w:bCs/>
          <w:lang w:eastAsia="en-US"/>
        </w:rPr>
        <w:t xml:space="preserve">sistemi di ripresa in tempo reale e ambienti digitali immersivi, che rappresenta un’evoluzione dei tradizionali sistemi green screen. </w:t>
      </w:r>
      <w:r w:rsidRPr="00621A72">
        <w:rPr>
          <w:rFonts w:ascii="Garamond" w:hAnsi="Garamond" w:cs="Times New Roman"/>
          <w:lang w:eastAsia="en-US"/>
        </w:rPr>
        <w:t xml:space="preserve">Il Virtual Live Set diventerà un </w:t>
      </w:r>
      <w:r w:rsidRPr="00621A72">
        <w:rPr>
          <w:rFonts w:ascii="Garamond" w:hAnsi="Garamond" w:cs="Times New Roman"/>
          <w:b/>
          <w:bCs/>
          <w:lang w:eastAsia="en-US"/>
        </w:rPr>
        <w:t>punto di riferimento per studenti, professionisti e produzioni</w:t>
      </w:r>
      <w:r w:rsidRPr="00621A72">
        <w:rPr>
          <w:rFonts w:ascii="Garamond" w:hAnsi="Garamond" w:cs="Times New Roman"/>
          <w:lang w:eastAsia="en-US"/>
        </w:rPr>
        <w:t xml:space="preserve">, contribuendo in modo concreto alla modernizzazione del comparto e allo sviluppo delle competenze richieste dalla transizione digitale. </w:t>
      </w:r>
    </w:p>
    <w:p w14:paraId="790F3680" w14:textId="5CD8C5A2" w:rsidR="0032453E" w:rsidRPr="001E7ABD" w:rsidRDefault="0032453E" w:rsidP="0032453E">
      <w:pPr>
        <w:pStyle w:val="xmsonormal"/>
        <w:spacing w:line="360" w:lineRule="auto"/>
        <w:jc w:val="both"/>
        <w:rPr>
          <w:rFonts w:ascii="Garamond" w:hAnsi="Garamond" w:cs="Times New Roman"/>
          <w:b/>
          <w:bCs/>
          <w:lang w:eastAsia="en-US"/>
        </w:rPr>
      </w:pPr>
      <w:r w:rsidRPr="00621A72">
        <w:rPr>
          <w:rFonts w:ascii="Garamond" w:hAnsi="Garamond" w:cs="Times New Roman"/>
          <w:lang w:eastAsia="en-US"/>
        </w:rPr>
        <w:t xml:space="preserve">Accanto al Virtual Live Set, è stata lanciata anche una </w:t>
      </w:r>
      <w:r w:rsidRPr="00621A72">
        <w:rPr>
          <w:rFonts w:ascii="Garamond" w:hAnsi="Garamond" w:cs="Times New Roman"/>
          <w:b/>
          <w:bCs/>
          <w:lang w:eastAsia="en-US"/>
        </w:rPr>
        <w:t>nuova piattaforma e</w:t>
      </w:r>
      <w:r w:rsidRPr="00621A72">
        <w:rPr>
          <w:rFonts w:ascii="Cambria Math" w:hAnsi="Cambria Math" w:cs="Cambria Math"/>
          <w:b/>
          <w:bCs/>
          <w:lang w:eastAsia="en-US"/>
        </w:rPr>
        <w:t>‑</w:t>
      </w:r>
      <w:r w:rsidRPr="00621A72">
        <w:rPr>
          <w:rFonts w:ascii="Garamond" w:hAnsi="Garamond" w:cs="Times New Roman"/>
          <w:b/>
          <w:bCs/>
          <w:lang w:eastAsia="en-US"/>
        </w:rPr>
        <w:t>learning, CSC Play</w:t>
      </w:r>
      <w:r w:rsidR="001E7ABD">
        <w:rPr>
          <w:rFonts w:ascii="Garamond" w:hAnsi="Garamond" w:cs="Times New Roman"/>
          <w:b/>
          <w:bCs/>
          <w:lang w:eastAsia="en-US"/>
        </w:rPr>
        <w:t xml:space="preserve"> (</w:t>
      </w:r>
      <w:r w:rsidR="001E7ABD" w:rsidRPr="001E7ABD">
        <w:rPr>
          <w:rFonts w:ascii="Garamond" w:hAnsi="Garamond" w:cs="Times New Roman"/>
          <w:b/>
          <w:bCs/>
          <w:lang w:eastAsia="en-US"/>
        </w:rPr>
        <w:t>https://cscplay.fondazionecsc.it</w:t>
      </w:r>
      <w:r w:rsidR="001E7ABD">
        <w:rPr>
          <w:rFonts w:ascii="Garamond" w:hAnsi="Garamond" w:cs="Times New Roman"/>
          <w:b/>
          <w:bCs/>
          <w:lang w:eastAsia="en-US"/>
        </w:rPr>
        <w:t>)</w:t>
      </w:r>
      <w:r w:rsidRPr="00621A72">
        <w:rPr>
          <w:rFonts w:ascii="Garamond" w:hAnsi="Garamond" w:cs="Times New Roman"/>
          <w:b/>
          <w:bCs/>
          <w:lang w:eastAsia="en-US"/>
        </w:rPr>
        <w:t>,</w:t>
      </w:r>
      <w:r w:rsidRPr="00621A72">
        <w:rPr>
          <w:rFonts w:ascii="Garamond" w:hAnsi="Garamond" w:cs="Times New Roman"/>
          <w:lang w:eastAsia="en-US"/>
        </w:rPr>
        <w:t xml:space="preserve"> che </w:t>
      </w:r>
      <w:r w:rsidRPr="00621A72">
        <w:rPr>
          <w:rFonts w:ascii="Garamond" w:hAnsi="Garamond"/>
          <w:b/>
          <w:bCs/>
          <w:lang w:eastAsia="zh-CN"/>
        </w:rPr>
        <w:t>attiva online</w:t>
      </w:r>
      <w:r w:rsidRPr="00621A72">
        <w:rPr>
          <w:rFonts w:ascii="Garamond" w:hAnsi="Garamond"/>
          <w:lang w:eastAsia="zh-CN"/>
        </w:rPr>
        <w:t>, porta l’</w:t>
      </w:r>
      <w:r w:rsidRPr="00621A72">
        <w:rPr>
          <w:rFonts w:ascii="Garamond" w:hAnsi="Garamond"/>
          <w:b/>
          <w:bCs/>
          <w:lang w:eastAsia="zh-CN"/>
        </w:rPr>
        <w:t>alta formazione cinematografica</w:t>
      </w:r>
      <w:r w:rsidRPr="00621A72">
        <w:rPr>
          <w:rFonts w:ascii="Garamond" w:hAnsi="Garamond"/>
          <w:lang w:eastAsia="zh-CN"/>
        </w:rPr>
        <w:t xml:space="preserve"> e i </w:t>
      </w:r>
      <w:r w:rsidRPr="00621A72">
        <w:rPr>
          <w:rFonts w:ascii="Garamond" w:hAnsi="Garamond"/>
          <w:b/>
          <w:bCs/>
          <w:lang w:eastAsia="zh-CN"/>
        </w:rPr>
        <w:t>contenuti d’autore</w:t>
      </w:r>
      <w:r w:rsidRPr="00621A72">
        <w:rPr>
          <w:rFonts w:ascii="Garamond" w:hAnsi="Garamond"/>
          <w:lang w:eastAsia="zh-CN"/>
        </w:rPr>
        <w:t xml:space="preserve"> del Centro Sperimentale di Cinematografia direttamente sugli schermi degli utenti, rendendoli </w:t>
      </w:r>
      <w:r w:rsidRPr="00621A72">
        <w:rPr>
          <w:rFonts w:ascii="Garamond" w:hAnsi="Garamond"/>
          <w:b/>
          <w:bCs/>
          <w:lang w:eastAsia="zh-CN"/>
        </w:rPr>
        <w:t>accessibili</w:t>
      </w:r>
      <w:r w:rsidRPr="00621A72">
        <w:rPr>
          <w:rFonts w:ascii="Garamond" w:hAnsi="Garamond"/>
          <w:lang w:eastAsia="zh-CN"/>
        </w:rPr>
        <w:t xml:space="preserve"> a un </w:t>
      </w:r>
      <w:r w:rsidRPr="00621A72">
        <w:rPr>
          <w:rFonts w:ascii="Garamond" w:hAnsi="Garamond"/>
          <w:b/>
          <w:bCs/>
          <w:lang w:eastAsia="zh-CN"/>
        </w:rPr>
        <w:t>pubblico sempre più ampio</w:t>
      </w:r>
      <w:r w:rsidRPr="00621A72">
        <w:rPr>
          <w:rFonts w:ascii="Garamond" w:hAnsi="Garamond"/>
          <w:lang w:eastAsia="zh-CN"/>
        </w:rPr>
        <w:t xml:space="preserve">. La </w:t>
      </w:r>
      <w:r w:rsidRPr="00621A72">
        <w:rPr>
          <w:rFonts w:ascii="Garamond" w:hAnsi="Garamond" w:cs="Times New Roman"/>
          <w:lang w:eastAsia="en-US"/>
        </w:rPr>
        <w:t>piattaforma consent</w:t>
      </w:r>
      <w:r w:rsidR="004915DE">
        <w:rPr>
          <w:rFonts w:ascii="Garamond" w:hAnsi="Garamond" w:cs="Times New Roman"/>
          <w:lang w:eastAsia="en-US"/>
        </w:rPr>
        <w:t>e</w:t>
      </w:r>
      <w:r w:rsidRPr="00621A72">
        <w:rPr>
          <w:rFonts w:ascii="Garamond" w:hAnsi="Garamond" w:cs="Times New Roman"/>
          <w:lang w:eastAsia="en-US"/>
        </w:rPr>
        <w:t xml:space="preserve"> di </w:t>
      </w:r>
      <w:r w:rsidRPr="00621A72">
        <w:rPr>
          <w:rFonts w:ascii="Garamond" w:hAnsi="Garamond" w:cs="Times New Roman"/>
          <w:b/>
          <w:bCs/>
          <w:lang w:eastAsia="en-US"/>
        </w:rPr>
        <w:t xml:space="preserve">ampliare </w:t>
      </w:r>
      <w:r w:rsidRPr="00621A72">
        <w:rPr>
          <w:rFonts w:ascii="Garamond" w:hAnsi="Garamond" w:cs="Times New Roman"/>
          <w:b/>
          <w:bCs/>
          <w:lang w:eastAsia="en-US"/>
        </w:rPr>
        <w:lastRenderedPageBreak/>
        <w:t>l’accesso alla formazione</w:t>
      </w:r>
      <w:r w:rsidRPr="00621A72">
        <w:rPr>
          <w:rFonts w:ascii="Garamond" w:hAnsi="Garamond" w:cs="Times New Roman"/>
          <w:lang w:eastAsia="en-US"/>
        </w:rPr>
        <w:t>, integrando percorsi digitali e contenuti specialistici pensati per accompagnare la transizione tecnologica del settore audiovisivo.</w:t>
      </w:r>
    </w:p>
    <w:p w14:paraId="57AABCF7" w14:textId="77777777" w:rsidR="0032453E" w:rsidRPr="00621A72" w:rsidRDefault="0032453E" w:rsidP="0032453E">
      <w:pPr>
        <w:spacing w:line="360" w:lineRule="auto"/>
        <w:jc w:val="both"/>
        <w:rPr>
          <w:rFonts w:ascii="Garamond" w:hAnsi="Garamond" w:cs="Times New Roman"/>
          <w:lang w:eastAsia="en-US"/>
        </w:rPr>
      </w:pPr>
    </w:p>
    <w:p w14:paraId="6E9058A5" w14:textId="32A5A8B4" w:rsidR="00180ECD" w:rsidRPr="00621A72" w:rsidRDefault="0032453E" w:rsidP="00097578">
      <w:pPr>
        <w:spacing w:line="360" w:lineRule="auto"/>
        <w:jc w:val="both"/>
        <w:rPr>
          <w:rFonts w:ascii="Garamond" w:hAnsi="Garamond" w:cs="Times New Roman"/>
        </w:rPr>
      </w:pPr>
      <w:r w:rsidRPr="00621A72">
        <w:rPr>
          <w:rFonts w:ascii="Garamond" w:hAnsi="Garamond" w:cs="Times New Roman"/>
        </w:rPr>
        <w:t xml:space="preserve">In linea con gli standard accademici del CSC - Scuola Nazionale di Cinema, sono stati </w:t>
      </w:r>
      <w:r w:rsidRPr="00621A72">
        <w:rPr>
          <w:rFonts w:ascii="Garamond" w:hAnsi="Garamond" w:cs="Times New Roman"/>
          <w:b/>
          <w:bCs/>
        </w:rPr>
        <w:t xml:space="preserve">attivati </w:t>
      </w:r>
      <w:r w:rsidR="00097578" w:rsidRPr="00621A72">
        <w:rPr>
          <w:rFonts w:ascii="Garamond" w:hAnsi="Garamond" w:cs="Times New Roman"/>
          <w:b/>
          <w:bCs/>
        </w:rPr>
        <w:t>85 corsi organizzati</w:t>
      </w:r>
      <w:r w:rsidR="00097578" w:rsidRPr="00621A72">
        <w:rPr>
          <w:rFonts w:ascii="Garamond" w:hAnsi="Garamond" w:cs="Times New Roman"/>
        </w:rPr>
        <w:t xml:space="preserve"> presso la </w:t>
      </w:r>
      <w:r w:rsidR="00097578" w:rsidRPr="00621A72">
        <w:rPr>
          <w:rFonts w:ascii="Garamond" w:hAnsi="Garamond" w:cs="Times New Roman"/>
          <w:b/>
          <w:bCs/>
        </w:rPr>
        <w:t xml:space="preserve">Sede centrale di Roma, le Sedi di Torino, Milano, L’Aquila e Palermo e il Polo di formazione Immersive &amp; </w:t>
      </w:r>
      <w:proofErr w:type="spellStart"/>
      <w:r w:rsidR="00097578" w:rsidRPr="00621A72">
        <w:rPr>
          <w:rFonts w:ascii="Garamond" w:hAnsi="Garamond" w:cs="Times New Roman"/>
          <w:b/>
          <w:bCs/>
        </w:rPr>
        <w:t>Performing</w:t>
      </w:r>
      <w:proofErr w:type="spellEnd"/>
      <w:r w:rsidR="00097578" w:rsidRPr="00621A72">
        <w:rPr>
          <w:rFonts w:ascii="Garamond" w:hAnsi="Garamond" w:cs="Times New Roman"/>
          <w:b/>
          <w:bCs/>
        </w:rPr>
        <w:t xml:space="preserve"> </w:t>
      </w:r>
      <w:proofErr w:type="spellStart"/>
      <w:r w:rsidR="00097578" w:rsidRPr="00621A72">
        <w:rPr>
          <w:rFonts w:ascii="Garamond" w:hAnsi="Garamond" w:cs="Times New Roman"/>
          <w:b/>
          <w:bCs/>
        </w:rPr>
        <w:t>Arts</w:t>
      </w:r>
      <w:proofErr w:type="spellEnd"/>
      <w:r w:rsidR="00097578" w:rsidRPr="00621A72">
        <w:rPr>
          <w:rFonts w:ascii="Garamond" w:hAnsi="Garamond" w:cs="Times New Roman"/>
          <w:b/>
          <w:bCs/>
        </w:rPr>
        <w:t xml:space="preserve"> di San Servolo (Venezia)</w:t>
      </w:r>
      <w:r w:rsidR="00097578" w:rsidRPr="00621A72">
        <w:rPr>
          <w:rFonts w:ascii="Garamond" w:hAnsi="Garamond" w:cs="Times New Roman"/>
        </w:rPr>
        <w:t xml:space="preserve">, con un rilascio di </w:t>
      </w:r>
      <w:r w:rsidR="00097578" w:rsidRPr="001E7ABD">
        <w:rPr>
          <w:rFonts w:ascii="Garamond" w:hAnsi="Garamond" w:cs="Times New Roman"/>
          <w:b/>
          <w:bCs/>
        </w:rPr>
        <w:t xml:space="preserve">1.400 attestati </w:t>
      </w:r>
      <w:r w:rsidR="00097578" w:rsidRPr="00621A72">
        <w:rPr>
          <w:rFonts w:ascii="Garamond" w:hAnsi="Garamond" w:cs="Times New Roman"/>
        </w:rPr>
        <w:t>di partecipazione altamente professionalizzanti</w:t>
      </w:r>
      <w:r w:rsidR="00B667A2">
        <w:rPr>
          <w:rFonts w:ascii="Garamond" w:hAnsi="Garamond" w:cs="Times New Roman"/>
        </w:rPr>
        <w:t xml:space="preserve"> (</w:t>
      </w:r>
      <w:r w:rsidR="00D24DF0" w:rsidRPr="00D24DF0">
        <w:rPr>
          <w:rFonts w:ascii="Garamond" w:hAnsi="Garamond" w:cs="Times New Roman"/>
          <w:b/>
          <w:bCs/>
          <w:i/>
          <w:iCs/>
        </w:rPr>
        <w:t>v</w:t>
      </w:r>
      <w:r w:rsidR="00B667A2" w:rsidRPr="00D24DF0">
        <w:rPr>
          <w:rFonts w:ascii="Garamond" w:hAnsi="Garamond" w:cs="Times New Roman"/>
          <w:b/>
          <w:bCs/>
          <w:i/>
          <w:iCs/>
        </w:rPr>
        <w:t>edi scheda</w:t>
      </w:r>
      <w:r w:rsidR="00180ECD">
        <w:rPr>
          <w:rFonts w:ascii="Garamond" w:hAnsi="Garamond" w:cs="Times New Roman"/>
        </w:rPr>
        <w:t>).</w:t>
      </w:r>
    </w:p>
    <w:p w14:paraId="1CB7E84C" w14:textId="3A976875" w:rsidR="0032453E" w:rsidRPr="00621A72" w:rsidRDefault="00EE4485" w:rsidP="0032453E">
      <w:pPr>
        <w:spacing w:line="360" w:lineRule="auto"/>
        <w:jc w:val="both"/>
        <w:rPr>
          <w:rFonts w:ascii="Garamond" w:hAnsi="Garamond" w:cs="Times New Roman"/>
          <w:lang w:eastAsia="en-US"/>
        </w:rPr>
      </w:pPr>
      <w:r w:rsidRPr="00621A72">
        <w:rPr>
          <w:rFonts w:ascii="Garamond" w:hAnsi="Garamond" w:cs="Times New Roman"/>
          <w:lang w:eastAsia="en-US"/>
        </w:rPr>
        <w:t>Tra gli altri strumenti attivati grazie</w:t>
      </w:r>
      <w:r w:rsidR="00495DB7">
        <w:rPr>
          <w:rFonts w:ascii="Garamond" w:hAnsi="Garamond" w:cs="Times New Roman"/>
          <w:lang w:eastAsia="en-US"/>
        </w:rPr>
        <w:t xml:space="preserve"> </w:t>
      </w:r>
      <w:r w:rsidR="00495DB7" w:rsidRPr="00495DB7">
        <w:rPr>
          <w:rFonts w:ascii="Garamond" w:hAnsi="Garamond" w:cs="Times New Roman"/>
          <w:color w:val="000000" w:themeColor="text1"/>
          <w:lang w:eastAsia="en-US"/>
        </w:rPr>
        <w:t xml:space="preserve">al finanziamento </w:t>
      </w:r>
      <w:r w:rsidR="00495DB7" w:rsidRPr="00495DB7">
        <w:rPr>
          <w:rFonts w:ascii="Garamond" w:hAnsi="Garamond" w:cs="Times New Roman"/>
          <w:b/>
          <w:bCs/>
          <w:color w:val="000000" w:themeColor="text1"/>
          <w:lang w:eastAsia="en-US"/>
        </w:rPr>
        <w:t xml:space="preserve">dell’Unione Europea </w:t>
      </w:r>
      <w:proofErr w:type="spellStart"/>
      <w:r w:rsidR="00495DB7" w:rsidRPr="00495DB7">
        <w:rPr>
          <w:rFonts w:ascii="Garamond" w:hAnsi="Garamond" w:cs="Times New Roman"/>
          <w:b/>
          <w:bCs/>
          <w:color w:val="000000" w:themeColor="text1"/>
          <w:lang w:eastAsia="en-US"/>
        </w:rPr>
        <w:t>NextGenerationEU</w:t>
      </w:r>
      <w:proofErr w:type="spellEnd"/>
      <w:r w:rsidR="00495DB7" w:rsidRPr="00495DB7">
        <w:rPr>
          <w:rFonts w:ascii="Garamond" w:hAnsi="Garamond" w:cs="Times New Roman"/>
          <w:color w:val="000000" w:themeColor="text1"/>
          <w:lang w:eastAsia="en-US"/>
        </w:rPr>
        <w:t xml:space="preserve"> </w:t>
      </w:r>
      <w:r w:rsidR="001D12F0" w:rsidRPr="00621A72">
        <w:rPr>
          <w:rFonts w:ascii="Garamond" w:hAnsi="Garamond" w:cs="Times New Roman"/>
          <w:lang w:eastAsia="en-US"/>
        </w:rPr>
        <w:t xml:space="preserve">ci sono anche </w:t>
      </w:r>
      <w:r w:rsidR="0032453E" w:rsidRPr="00621A72">
        <w:rPr>
          <w:rFonts w:ascii="Garamond" w:hAnsi="Garamond" w:cs="Times New Roman"/>
          <w:b/>
          <w:bCs/>
          <w:lang w:eastAsia="en-US"/>
        </w:rPr>
        <w:t xml:space="preserve">due sale visione </w:t>
      </w:r>
      <w:r w:rsidR="0032453E" w:rsidRPr="00621A72">
        <w:rPr>
          <w:rFonts w:ascii="Garamond" w:hAnsi="Garamond" w:cs="Times New Roman"/>
          <w:lang w:eastAsia="en-US"/>
        </w:rPr>
        <w:t>dotate di</w:t>
      </w:r>
      <w:r w:rsidR="0032453E" w:rsidRPr="00621A72">
        <w:rPr>
          <w:rFonts w:ascii="Garamond" w:hAnsi="Garamond" w:cs="Times New Roman"/>
          <w:b/>
          <w:bCs/>
          <w:lang w:eastAsia="en-US"/>
        </w:rPr>
        <w:t xml:space="preserve"> apparati audio</w:t>
      </w:r>
      <w:r w:rsidR="0032453E" w:rsidRPr="00621A72">
        <w:rPr>
          <w:rFonts w:ascii="Cambria Math" w:hAnsi="Cambria Math" w:cs="Cambria Math"/>
          <w:b/>
          <w:bCs/>
          <w:lang w:eastAsia="en-US"/>
        </w:rPr>
        <w:t>‑</w:t>
      </w:r>
      <w:r w:rsidR="0032453E" w:rsidRPr="00621A72">
        <w:rPr>
          <w:rFonts w:ascii="Garamond" w:hAnsi="Garamond" w:cs="Times New Roman"/>
          <w:b/>
          <w:bCs/>
          <w:lang w:eastAsia="en-US"/>
        </w:rPr>
        <w:t>video professionali</w:t>
      </w:r>
      <w:r w:rsidR="0032453E" w:rsidRPr="00621A72">
        <w:rPr>
          <w:rFonts w:ascii="Garamond" w:hAnsi="Garamond" w:cs="Times New Roman"/>
          <w:lang w:eastAsia="en-US"/>
        </w:rPr>
        <w:t xml:space="preserve"> per la </w:t>
      </w:r>
      <w:r w:rsidR="0032453E" w:rsidRPr="00621A72">
        <w:rPr>
          <w:rFonts w:ascii="Garamond" w:hAnsi="Garamond" w:cs="Times New Roman"/>
          <w:b/>
          <w:bCs/>
          <w:lang w:eastAsia="en-US"/>
        </w:rPr>
        <w:t>corretta fruizione dei contenuti</w:t>
      </w:r>
      <w:r w:rsidR="00D030AA" w:rsidRPr="00621A72">
        <w:rPr>
          <w:rFonts w:ascii="Garamond" w:hAnsi="Garamond" w:cs="Times New Roman"/>
          <w:b/>
          <w:bCs/>
          <w:lang w:eastAsia="en-US"/>
        </w:rPr>
        <w:t xml:space="preserve">. </w:t>
      </w:r>
      <w:proofErr w:type="gramStart"/>
      <w:r w:rsidR="00D030AA" w:rsidRPr="00621A72">
        <w:rPr>
          <w:rFonts w:ascii="Garamond" w:hAnsi="Garamond" w:cs="Times New Roman"/>
          <w:lang w:eastAsia="en-US"/>
        </w:rPr>
        <w:t>E’</w:t>
      </w:r>
      <w:proofErr w:type="gramEnd"/>
      <w:r w:rsidR="00D030AA" w:rsidRPr="00621A72">
        <w:rPr>
          <w:rFonts w:ascii="Garamond" w:hAnsi="Garamond" w:cs="Times New Roman"/>
          <w:lang w:eastAsia="en-US"/>
        </w:rPr>
        <w:t xml:space="preserve"> stata realizzata, inoltre,</w:t>
      </w:r>
      <w:r w:rsidR="001D12F0" w:rsidRPr="00621A72">
        <w:rPr>
          <w:rFonts w:ascii="Garamond" w:hAnsi="Garamond" w:cs="Times New Roman"/>
          <w:b/>
          <w:bCs/>
          <w:lang w:eastAsia="en-US"/>
        </w:rPr>
        <w:t xml:space="preserve"> </w:t>
      </w:r>
      <w:r w:rsidR="0032453E" w:rsidRPr="00621A72">
        <w:rPr>
          <w:rFonts w:ascii="Garamond" w:hAnsi="Garamond" w:cs="Times New Roman"/>
          <w:lang w:eastAsia="en-US"/>
        </w:rPr>
        <w:t xml:space="preserve">una </w:t>
      </w:r>
      <w:r w:rsidR="0032453E" w:rsidRPr="00621A72">
        <w:rPr>
          <w:rFonts w:ascii="Garamond" w:hAnsi="Garamond" w:cs="Times New Roman"/>
          <w:b/>
          <w:bCs/>
          <w:lang w:eastAsia="en-US"/>
        </w:rPr>
        <w:t>nuova infrastruttura digitale di server e storage</w:t>
      </w:r>
      <w:r w:rsidR="0032453E" w:rsidRPr="00621A72">
        <w:rPr>
          <w:rFonts w:ascii="Garamond" w:hAnsi="Garamond" w:cs="Times New Roman"/>
          <w:lang w:eastAsia="en-US"/>
        </w:rPr>
        <w:t>, indispensabile per la gestione fluida delle lavorazioni più complesse (VFX, restauro, animazione, scenografia, costume, ecc.).</w:t>
      </w:r>
    </w:p>
    <w:p w14:paraId="56576A79" w14:textId="77777777" w:rsidR="0032453E" w:rsidRPr="00621A72" w:rsidRDefault="0032453E" w:rsidP="0032453E">
      <w:pPr>
        <w:spacing w:line="360" w:lineRule="auto"/>
        <w:jc w:val="both"/>
        <w:rPr>
          <w:rFonts w:ascii="Garamond" w:hAnsi="Garamond" w:cs="Times New Roman"/>
          <w:lang w:eastAsia="en-US"/>
        </w:rPr>
      </w:pPr>
    </w:p>
    <w:p w14:paraId="7ADA5286" w14:textId="0C7AF759" w:rsidR="0032453E" w:rsidRPr="00621A72" w:rsidRDefault="00935A0B" w:rsidP="0032453E">
      <w:pPr>
        <w:spacing w:line="360" w:lineRule="auto"/>
        <w:jc w:val="both"/>
        <w:rPr>
          <w:rFonts w:ascii="Garamond" w:hAnsi="Garamond" w:cs="Times New Roman"/>
          <w:lang w:eastAsia="en-US"/>
        </w:rPr>
      </w:pPr>
      <w:r w:rsidRPr="00621A72">
        <w:rPr>
          <w:rFonts w:ascii="Garamond" w:hAnsi="Garamond" w:cs="Times New Roman"/>
          <w:lang w:eastAsia="en-US"/>
        </w:rPr>
        <w:t>Passando poi al capitolo rig</w:t>
      </w:r>
      <w:r w:rsidR="00E23CE3" w:rsidRPr="00621A72">
        <w:rPr>
          <w:rFonts w:ascii="Garamond" w:hAnsi="Garamond" w:cs="Times New Roman"/>
          <w:lang w:eastAsia="en-US"/>
        </w:rPr>
        <w:t>uardante</w:t>
      </w:r>
      <w:r w:rsidR="0032453E" w:rsidRPr="00621A72">
        <w:rPr>
          <w:rFonts w:ascii="Garamond" w:hAnsi="Garamond" w:cs="Times New Roman"/>
          <w:lang w:eastAsia="en-US"/>
        </w:rPr>
        <w:t xml:space="preserve"> le </w:t>
      </w:r>
      <w:r w:rsidR="0032453E" w:rsidRPr="00621A72">
        <w:rPr>
          <w:rFonts w:ascii="Garamond" w:hAnsi="Garamond" w:cs="Times New Roman"/>
          <w:b/>
          <w:bCs/>
          <w:lang w:eastAsia="en-US"/>
        </w:rPr>
        <w:t>attività di conservazione, restauro e digitalizzazione,</w:t>
      </w:r>
      <w:r w:rsidR="0032453E" w:rsidRPr="00621A72">
        <w:rPr>
          <w:rFonts w:ascii="Garamond" w:hAnsi="Garamond" w:cs="Times New Roman"/>
          <w:lang w:eastAsia="en-US"/>
        </w:rPr>
        <w:t xml:space="preserve"> </w:t>
      </w:r>
      <w:r w:rsidR="00E23CE3" w:rsidRPr="00621A72">
        <w:rPr>
          <w:rFonts w:ascii="Garamond" w:hAnsi="Garamond" w:cs="Times New Roman"/>
          <w:lang w:eastAsia="en-US"/>
        </w:rPr>
        <w:t>sono stati realizzati</w:t>
      </w:r>
      <w:r w:rsidR="0032453E" w:rsidRPr="00621A72">
        <w:rPr>
          <w:rFonts w:ascii="Garamond" w:hAnsi="Garamond" w:cs="Times New Roman"/>
          <w:lang w:eastAsia="en-US"/>
        </w:rPr>
        <w:t xml:space="preserve"> investimenti mirati su </w:t>
      </w:r>
      <w:r w:rsidR="0032453E" w:rsidRPr="00621A72">
        <w:rPr>
          <w:rFonts w:ascii="Garamond" w:hAnsi="Garamond" w:cs="Times New Roman"/>
          <w:b/>
          <w:bCs/>
          <w:lang w:eastAsia="en-US"/>
        </w:rPr>
        <w:t>tecnologie e infrastrutture strategiche che andranno a completare il Digital Lab</w:t>
      </w:r>
      <w:r w:rsidR="0032453E" w:rsidRPr="00621A72">
        <w:rPr>
          <w:rFonts w:ascii="Garamond" w:hAnsi="Garamond" w:cs="Times New Roman"/>
          <w:lang w:eastAsia="en-US"/>
        </w:rPr>
        <w:t xml:space="preserve"> </w:t>
      </w:r>
      <w:r w:rsidR="00A91FDD" w:rsidRPr="00621A72">
        <w:rPr>
          <w:rFonts w:ascii="Garamond" w:hAnsi="Garamond" w:cs="Times New Roman"/>
          <w:lang w:eastAsia="en-US"/>
        </w:rPr>
        <w:t>con tecnologie di ultima generazione</w:t>
      </w:r>
      <w:r w:rsidR="007138D0" w:rsidRPr="00621A72">
        <w:rPr>
          <w:rFonts w:ascii="Garamond" w:hAnsi="Garamond" w:cs="Times New Roman"/>
          <w:lang w:eastAsia="en-US"/>
        </w:rPr>
        <w:t xml:space="preserve"> come lo scanner </w:t>
      </w:r>
      <w:r w:rsidR="007138D0" w:rsidRPr="00621A72">
        <w:rPr>
          <w:rFonts w:ascii="Garamond" w:hAnsi="Garamond"/>
          <w:b/>
          <w:bCs/>
        </w:rPr>
        <w:t>DFT POLAR HQ 8K</w:t>
      </w:r>
      <w:r w:rsidR="007138D0" w:rsidRPr="00621A72">
        <w:rPr>
          <w:rFonts w:ascii="Garamond" w:hAnsi="Garamond"/>
        </w:rPr>
        <w:t>.</w:t>
      </w:r>
      <w:r w:rsidR="007138D0" w:rsidRPr="00621A72">
        <w:rPr>
          <w:rFonts w:ascii="Garamond" w:hAnsi="Garamond" w:cs="Times New Roman"/>
          <w:lang w:eastAsia="en-US"/>
        </w:rPr>
        <w:t xml:space="preserve"> </w:t>
      </w:r>
      <w:r w:rsidR="007138D0" w:rsidRPr="00D24DF0">
        <w:rPr>
          <w:rFonts w:ascii="Garamond" w:hAnsi="Garamond" w:cs="Times New Roman"/>
          <w:b/>
          <w:bCs/>
          <w:i/>
          <w:iCs/>
          <w:lang w:eastAsia="en-US"/>
        </w:rPr>
        <w:t>(vedi scheda)</w:t>
      </w:r>
      <w:r w:rsidR="00B667A2" w:rsidRPr="00D24DF0">
        <w:rPr>
          <w:rFonts w:ascii="Garamond" w:hAnsi="Garamond" w:cs="Times New Roman"/>
          <w:b/>
          <w:bCs/>
          <w:i/>
          <w:iCs/>
          <w:lang w:eastAsia="en-US"/>
        </w:rPr>
        <w:t>.</w:t>
      </w:r>
    </w:p>
    <w:p w14:paraId="0BF002F8" w14:textId="77777777" w:rsidR="0032453E" w:rsidRPr="00621A72" w:rsidRDefault="0032453E" w:rsidP="0032453E">
      <w:pPr>
        <w:spacing w:line="360" w:lineRule="auto"/>
        <w:jc w:val="both"/>
        <w:rPr>
          <w:rFonts w:ascii="Garamond" w:hAnsi="Garamond" w:cs="Times New Roman"/>
          <w:b/>
          <w:bCs/>
        </w:rPr>
      </w:pPr>
      <w:r w:rsidRPr="00621A72">
        <w:rPr>
          <w:rFonts w:ascii="Garamond" w:hAnsi="Garamond" w:cs="Times New Roman"/>
        </w:rPr>
        <w:t>Sempre grazie al PNRR,</w:t>
      </w:r>
      <w:r w:rsidRPr="00621A72">
        <w:rPr>
          <w:rFonts w:ascii="Garamond" w:hAnsi="Garamond" w:cs="Times New Roman"/>
          <w:b/>
          <w:bCs/>
        </w:rPr>
        <w:t xml:space="preserve"> </w:t>
      </w:r>
      <w:r w:rsidRPr="00621A72">
        <w:rPr>
          <w:rFonts w:ascii="Garamond" w:hAnsi="Garamond" w:cs="Times New Roman"/>
        </w:rPr>
        <w:t>il</w:t>
      </w:r>
      <w:r w:rsidRPr="00621A72">
        <w:rPr>
          <w:rFonts w:ascii="Garamond" w:hAnsi="Garamond" w:cs="Times New Roman"/>
          <w:b/>
          <w:bCs/>
        </w:rPr>
        <w:t xml:space="preserve"> Fondo Luciano Salce della Biblioteca Luigi Chiarini del CSC diventa digitale.</w:t>
      </w:r>
    </w:p>
    <w:p w14:paraId="57059A66" w14:textId="128ED8B4" w:rsidR="00D6732A" w:rsidRPr="00621A72" w:rsidRDefault="0032453E" w:rsidP="00D6732A">
      <w:pPr>
        <w:spacing w:line="360" w:lineRule="auto"/>
        <w:jc w:val="both"/>
        <w:rPr>
          <w:rFonts w:ascii="Garamond" w:hAnsi="Garamond" w:cs="Times New Roman"/>
          <w:b/>
          <w:bCs/>
        </w:rPr>
      </w:pPr>
      <w:r w:rsidRPr="00621A72">
        <w:rPr>
          <w:rFonts w:ascii="Garamond" w:hAnsi="Garamond" w:cs="Times New Roman"/>
          <w:b/>
          <w:bCs/>
        </w:rPr>
        <w:t>Un patrimonio d’archivio per riscoprire uno dei protagonisti dello spettacolo italiano del Novecento</w:t>
      </w:r>
      <w:r w:rsidR="00D6732A" w:rsidRPr="00621A72">
        <w:rPr>
          <w:rFonts w:ascii="Garamond" w:hAnsi="Garamond" w:cs="Times New Roman"/>
          <w:b/>
          <w:bCs/>
        </w:rPr>
        <w:t xml:space="preserve">, che </w:t>
      </w:r>
      <w:r w:rsidR="00D6732A" w:rsidRPr="00621A72">
        <w:rPr>
          <w:rFonts w:ascii="Garamond" w:hAnsi="Garamond" w:cs="Times New Roman"/>
        </w:rPr>
        <w:t xml:space="preserve">ha attraversato oltre quarant’anni di storia dello spettacolo, lasciando un segno profondo nel cinema italiano, dalla commedia all’italiana ai grandi successi popolari, tra cui </w:t>
      </w:r>
      <w:r w:rsidR="00D6732A" w:rsidRPr="00621A72">
        <w:rPr>
          <w:rFonts w:ascii="Garamond" w:hAnsi="Garamond" w:cs="Times New Roman"/>
          <w:i/>
          <w:iCs/>
        </w:rPr>
        <w:t>Il federale</w:t>
      </w:r>
      <w:r w:rsidR="00D6732A" w:rsidRPr="00621A72">
        <w:rPr>
          <w:rFonts w:ascii="Garamond" w:hAnsi="Garamond" w:cs="Times New Roman"/>
        </w:rPr>
        <w:t xml:space="preserve"> (1961), </w:t>
      </w:r>
      <w:r w:rsidR="00D6732A" w:rsidRPr="00621A72">
        <w:rPr>
          <w:rFonts w:ascii="Garamond" w:hAnsi="Garamond" w:cs="Times New Roman"/>
          <w:i/>
          <w:iCs/>
        </w:rPr>
        <w:t>La voglia matta</w:t>
      </w:r>
      <w:r w:rsidR="00D6732A" w:rsidRPr="00621A72">
        <w:rPr>
          <w:rFonts w:ascii="Garamond" w:hAnsi="Garamond" w:cs="Times New Roman"/>
        </w:rPr>
        <w:t xml:space="preserve"> (1962) e i primi due capitoli della saga di </w:t>
      </w:r>
      <w:r w:rsidR="00D6732A" w:rsidRPr="00621A72">
        <w:rPr>
          <w:rFonts w:ascii="Garamond" w:hAnsi="Garamond" w:cs="Times New Roman"/>
          <w:i/>
          <w:iCs/>
        </w:rPr>
        <w:t>Fantozzi</w:t>
      </w:r>
      <w:r w:rsidR="00D6732A" w:rsidRPr="00621A72">
        <w:rPr>
          <w:rFonts w:ascii="Garamond" w:hAnsi="Garamond" w:cs="Times New Roman"/>
        </w:rPr>
        <w:t xml:space="preserve"> (1975-1976).</w:t>
      </w:r>
    </w:p>
    <w:p w14:paraId="11AB3DBF" w14:textId="77777777" w:rsidR="0032453E" w:rsidRPr="00621A72" w:rsidRDefault="0032453E" w:rsidP="0032453E">
      <w:pPr>
        <w:spacing w:line="360" w:lineRule="auto"/>
        <w:jc w:val="both"/>
        <w:rPr>
          <w:rFonts w:ascii="Garamond" w:hAnsi="Garamond" w:cs="Times New Roman"/>
          <w:lang w:eastAsia="en-US"/>
        </w:rPr>
      </w:pPr>
    </w:p>
    <w:p w14:paraId="716C72DE" w14:textId="77777777" w:rsidR="0032453E" w:rsidRPr="00621A72" w:rsidRDefault="0032453E" w:rsidP="0032453E">
      <w:pPr>
        <w:spacing w:line="360" w:lineRule="auto"/>
        <w:jc w:val="both"/>
        <w:rPr>
          <w:rFonts w:ascii="Garamond" w:hAnsi="Garamond" w:cs="Times New Roman"/>
          <w:lang w:eastAsia="en-US"/>
        </w:rPr>
      </w:pPr>
      <w:proofErr w:type="gramStart"/>
      <w:r w:rsidRPr="00621A72">
        <w:rPr>
          <w:rFonts w:ascii="Garamond" w:hAnsi="Garamond" w:cs="Times New Roman"/>
          <w:lang w:eastAsia="en-US"/>
        </w:rPr>
        <w:t>E’</w:t>
      </w:r>
      <w:proofErr w:type="gramEnd"/>
      <w:r w:rsidRPr="00621A72">
        <w:rPr>
          <w:rFonts w:ascii="Garamond" w:hAnsi="Garamond" w:cs="Times New Roman"/>
          <w:lang w:eastAsia="en-US"/>
        </w:rPr>
        <w:t xml:space="preserve"> stata realizzata inoltre la </w:t>
      </w:r>
      <w:r w:rsidRPr="00621A72">
        <w:rPr>
          <w:rFonts w:ascii="Garamond" w:hAnsi="Garamond" w:cs="Times New Roman"/>
          <w:b/>
          <w:bCs/>
          <w:lang w:eastAsia="en-US"/>
        </w:rPr>
        <w:t>tape library</w:t>
      </w:r>
      <w:r w:rsidRPr="00621A72">
        <w:rPr>
          <w:rFonts w:ascii="Garamond" w:hAnsi="Garamond" w:cs="Times New Roman"/>
          <w:lang w:eastAsia="en-US"/>
        </w:rPr>
        <w:t>, un’</w:t>
      </w:r>
      <w:r w:rsidRPr="00621A72">
        <w:rPr>
          <w:rFonts w:ascii="Garamond" w:hAnsi="Garamond" w:cs="Times New Roman"/>
          <w:b/>
          <w:bCs/>
          <w:lang w:eastAsia="en-US"/>
        </w:rPr>
        <w:t>infrastruttura</w:t>
      </w:r>
      <w:r w:rsidRPr="00621A72">
        <w:rPr>
          <w:rFonts w:ascii="Garamond" w:hAnsi="Garamond" w:cs="Times New Roman"/>
          <w:lang w:eastAsia="en-US"/>
        </w:rPr>
        <w:t xml:space="preserve"> fondamentale per la </w:t>
      </w:r>
      <w:r w:rsidRPr="00621A72">
        <w:rPr>
          <w:rFonts w:ascii="Garamond" w:hAnsi="Garamond" w:cs="Times New Roman"/>
          <w:b/>
          <w:bCs/>
          <w:lang w:eastAsia="en-US"/>
        </w:rPr>
        <w:t>conservazione sicura e a lungo termine dei contenuti digitalizzati,</w:t>
      </w:r>
      <w:r w:rsidRPr="00621A72">
        <w:rPr>
          <w:rFonts w:ascii="Garamond" w:hAnsi="Garamond" w:cs="Times New Roman"/>
          <w:lang w:eastAsia="en-US"/>
        </w:rPr>
        <w:t xml:space="preserve"> garantendo capacità di archiviazione avanzata e sistemi di protezione evoluti.</w:t>
      </w:r>
    </w:p>
    <w:p w14:paraId="0EB273D8" w14:textId="77777777" w:rsidR="001141E8" w:rsidRPr="00621A72" w:rsidRDefault="0032453E" w:rsidP="0032453E">
      <w:pPr>
        <w:spacing w:line="360" w:lineRule="auto"/>
        <w:jc w:val="both"/>
        <w:rPr>
          <w:rFonts w:ascii="Garamond" w:hAnsi="Garamond" w:cs="Times New Roman"/>
          <w:lang w:eastAsia="en-US"/>
        </w:rPr>
      </w:pPr>
      <w:r w:rsidRPr="00621A72">
        <w:rPr>
          <w:rFonts w:ascii="Garamond" w:hAnsi="Garamond" w:cs="Times New Roman"/>
          <w:lang w:eastAsia="en-US"/>
        </w:rPr>
        <w:t>Prosegue</w:t>
      </w:r>
      <w:r w:rsidR="001141E8" w:rsidRPr="00621A72">
        <w:rPr>
          <w:rFonts w:ascii="Garamond" w:hAnsi="Garamond" w:cs="Times New Roman"/>
          <w:lang w:eastAsia="en-US"/>
        </w:rPr>
        <w:t xml:space="preserve"> anche</w:t>
      </w:r>
      <w:r w:rsidRPr="00621A72">
        <w:rPr>
          <w:rFonts w:ascii="Garamond" w:hAnsi="Garamond" w:cs="Times New Roman"/>
          <w:lang w:eastAsia="en-US"/>
        </w:rPr>
        <w:t xml:space="preserve"> la </w:t>
      </w:r>
      <w:r w:rsidRPr="00621A72">
        <w:rPr>
          <w:rFonts w:ascii="Garamond" w:hAnsi="Garamond" w:cs="Times New Roman"/>
          <w:b/>
          <w:bCs/>
          <w:lang w:eastAsia="en-US"/>
        </w:rPr>
        <w:t>digitalizzazione del prezioso archivio del CSC - Scuola Nazionale di Cinema</w:t>
      </w:r>
      <w:r w:rsidRPr="00621A72">
        <w:rPr>
          <w:rFonts w:ascii="Garamond" w:hAnsi="Garamond" w:cs="Times New Roman"/>
          <w:lang w:eastAsia="en-US"/>
        </w:rPr>
        <w:t xml:space="preserve">, un fondo storico, amministrativo e didattico di straordinario valore. Si tratta di un patrimonio che conserva </w:t>
      </w:r>
      <w:r w:rsidRPr="00621A72">
        <w:rPr>
          <w:rFonts w:ascii="Garamond" w:hAnsi="Garamond" w:cs="Times New Roman"/>
          <w:b/>
          <w:bCs/>
          <w:lang w:eastAsia="en-US"/>
        </w:rPr>
        <w:t>documenti fondamentali</w:t>
      </w:r>
      <w:r w:rsidRPr="00621A72">
        <w:rPr>
          <w:rFonts w:ascii="Garamond" w:hAnsi="Garamond" w:cs="Times New Roman"/>
          <w:lang w:eastAsia="en-US"/>
        </w:rPr>
        <w:t xml:space="preserve">, tra cui materiali relativi al periodo bellico, quando parte dei beni – soprattutto filmici – vennero requisiti o dispersi, lasciando tracce documentali oggi di grande importanza storica. </w:t>
      </w:r>
    </w:p>
    <w:p w14:paraId="35777654" w14:textId="28D2ED8C" w:rsidR="0032453E" w:rsidRPr="00621A72" w:rsidRDefault="0032453E" w:rsidP="0032453E">
      <w:pPr>
        <w:spacing w:line="360" w:lineRule="auto"/>
        <w:jc w:val="both"/>
        <w:rPr>
          <w:rFonts w:ascii="Garamond" w:hAnsi="Garamond" w:cs="Times New Roman"/>
        </w:rPr>
      </w:pPr>
      <w:r w:rsidRPr="00621A72">
        <w:rPr>
          <w:rFonts w:ascii="Garamond" w:hAnsi="Garamond" w:cs="Times New Roman"/>
        </w:rPr>
        <w:t>È in fase avanzata</w:t>
      </w:r>
      <w:r w:rsidR="00866D6E" w:rsidRPr="00621A72">
        <w:rPr>
          <w:rFonts w:ascii="Garamond" w:hAnsi="Garamond" w:cs="Times New Roman"/>
        </w:rPr>
        <w:t xml:space="preserve">, inoltre, </w:t>
      </w:r>
      <w:r w:rsidRPr="00621A72">
        <w:rPr>
          <w:rFonts w:ascii="Garamond" w:hAnsi="Garamond" w:cs="Times New Roman"/>
        </w:rPr>
        <w:t xml:space="preserve">il </w:t>
      </w:r>
      <w:r w:rsidRPr="00621A72">
        <w:rPr>
          <w:rFonts w:ascii="Garamond" w:hAnsi="Garamond" w:cs="Times New Roman"/>
          <w:b/>
          <w:bCs/>
        </w:rPr>
        <w:t>riordino dell’Archivio Storico della Cineteca Nazionale,</w:t>
      </w:r>
      <w:r w:rsidRPr="00621A72">
        <w:rPr>
          <w:rFonts w:ascii="Garamond" w:hAnsi="Garamond" w:cs="Times New Roman"/>
        </w:rPr>
        <w:t xml:space="preserve"> che copre l’attività dal 1949 a oggi, e di circa 20.000 unità del </w:t>
      </w:r>
      <w:r w:rsidRPr="00621A72">
        <w:rPr>
          <w:rFonts w:ascii="Garamond" w:hAnsi="Garamond" w:cs="Times New Roman"/>
          <w:b/>
          <w:bCs/>
        </w:rPr>
        <w:t>Fondo Fotografico Iannarelli</w:t>
      </w:r>
      <w:r w:rsidRPr="00621A72">
        <w:rPr>
          <w:rFonts w:ascii="Garamond" w:hAnsi="Garamond" w:cs="Times New Roman"/>
        </w:rPr>
        <w:t xml:space="preserve">, materiali unici dei fotografi di scena dagli anni Sessanta agli anni Novanta. </w:t>
      </w:r>
    </w:p>
    <w:p w14:paraId="430338A0" w14:textId="77777777" w:rsidR="0032453E" w:rsidRPr="00621A72" w:rsidRDefault="0032453E" w:rsidP="0032453E">
      <w:pPr>
        <w:spacing w:line="360" w:lineRule="auto"/>
        <w:jc w:val="both"/>
        <w:rPr>
          <w:rFonts w:ascii="Garamond" w:hAnsi="Garamond" w:cs="Times New Roman"/>
        </w:rPr>
      </w:pPr>
      <w:r w:rsidRPr="00621A72">
        <w:rPr>
          <w:rFonts w:ascii="Garamond" w:hAnsi="Garamond" w:cs="Times New Roman"/>
        </w:rPr>
        <w:lastRenderedPageBreak/>
        <w:t xml:space="preserve">Un intervento delicatissimo riguarda le </w:t>
      </w:r>
      <w:r w:rsidRPr="00621A72">
        <w:rPr>
          <w:rFonts w:ascii="Garamond" w:hAnsi="Garamond" w:cs="Times New Roman"/>
          <w:b/>
          <w:bCs/>
        </w:rPr>
        <w:t>pellicole in nitrato,</w:t>
      </w:r>
      <w:r w:rsidRPr="00621A72">
        <w:rPr>
          <w:rFonts w:ascii="Garamond" w:hAnsi="Garamond" w:cs="Times New Roman"/>
        </w:rPr>
        <w:t xml:space="preserve"> la parte più fragile e antica del nostro patrimonio, e sono stati salvati i materiali più a rischio, dal muto alla prima fase del sonoro.</w:t>
      </w:r>
    </w:p>
    <w:p w14:paraId="6DA0303C" w14:textId="306297B9" w:rsidR="0032453E" w:rsidRPr="00621A72" w:rsidRDefault="0032453E" w:rsidP="0032453E">
      <w:pPr>
        <w:spacing w:line="360" w:lineRule="auto"/>
        <w:jc w:val="both"/>
        <w:rPr>
          <w:rFonts w:ascii="Garamond" w:hAnsi="Garamond" w:cs="Times New Roman"/>
        </w:rPr>
      </w:pPr>
      <w:r w:rsidRPr="00621A72">
        <w:rPr>
          <w:rFonts w:ascii="Garamond" w:hAnsi="Garamond" w:cs="Times New Roman"/>
        </w:rPr>
        <w:t>Prosegue</w:t>
      </w:r>
      <w:r w:rsidR="004169FB">
        <w:rPr>
          <w:rFonts w:ascii="Garamond" w:hAnsi="Garamond" w:cs="Times New Roman"/>
        </w:rPr>
        <w:t xml:space="preserve"> </w:t>
      </w:r>
      <w:r w:rsidRPr="00621A72">
        <w:rPr>
          <w:rFonts w:ascii="Garamond" w:hAnsi="Garamond" w:cs="Times New Roman"/>
        </w:rPr>
        <w:t xml:space="preserve">la digitalizzazione della </w:t>
      </w:r>
      <w:r w:rsidRPr="00621A72">
        <w:rPr>
          <w:rFonts w:ascii="Garamond" w:hAnsi="Garamond" w:cs="Times New Roman"/>
          <w:b/>
          <w:bCs/>
        </w:rPr>
        <w:t>prestigiosa collezione di cinema muto</w:t>
      </w:r>
      <w:r w:rsidRPr="00621A72">
        <w:rPr>
          <w:rFonts w:ascii="Garamond" w:hAnsi="Garamond" w:cs="Times New Roman"/>
        </w:rPr>
        <w:t xml:space="preserve">, i cui titoli saranno inseriti nel </w:t>
      </w:r>
      <w:r w:rsidRPr="00621A72">
        <w:rPr>
          <w:rFonts w:ascii="Garamond" w:hAnsi="Garamond" w:cs="Times New Roman"/>
          <w:b/>
          <w:bCs/>
        </w:rPr>
        <w:t>Portale del Cinema Muto</w:t>
      </w:r>
      <w:r w:rsidRPr="00621A72">
        <w:rPr>
          <w:rFonts w:ascii="Garamond" w:hAnsi="Garamond" w:cs="Times New Roman"/>
        </w:rPr>
        <w:t xml:space="preserve"> e potranno tornare a circolare in festival e rassegne internazionali.</w:t>
      </w:r>
    </w:p>
    <w:p w14:paraId="651F15D3" w14:textId="7E988FFB" w:rsidR="00330965" w:rsidRDefault="0032453E" w:rsidP="0032453E">
      <w:pPr>
        <w:pStyle w:val="Corpotesto"/>
        <w:spacing w:line="360" w:lineRule="auto"/>
        <w:ind w:left="0"/>
        <w:rPr>
          <w:rFonts w:ascii="Garamond" w:hAnsi="Garamond" w:cs="Times New Roman"/>
          <w:sz w:val="24"/>
          <w:szCs w:val="24"/>
        </w:rPr>
      </w:pPr>
      <w:r w:rsidRPr="00621A72">
        <w:rPr>
          <w:rFonts w:ascii="Garamond" w:hAnsi="Garamond" w:cs="Times New Roman"/>
          <w:sz w:val="24"/>
          <w:szCs w:val="24"/>
        </w:rPr>
        <w:t xml:space="preserve">Infine, </w:t>
      </w:r>
      <w:r w:rsidRPr="00621A72">
        <w:rPr>
          <w:rFonts w:ascii="Garamond" w:hAnsi="Garamond" w:cs="Times New Roman"/>
          <w:b/>
          <w:bCs/>
          <w:sz w:val="24"/>
          <w:szCs w:val="24"/>
        </w:rPr>
        <w:t>grazie al PNRR</w:t>
      </w:r>
      <w:r w:rsidRPr="00621A72">
        <w:rPr>
          <w:rFonts w:ascii="Garamond" w:hAnsi="Garamond" w:cs="Times New Roman"/>
          <w:sz w:val="24"/>
          <w:szCs w:val="24"/>
        </w:rPr>
        <w:t xml:space="preserve">, verranno </w:t>
      </w:r>
      <w:r w:rsidRPr="00621A72">
        <w:rPr>
          <w:rFonts w:ascii="Garamond" w:hAnsi="Garamond" w:cs="Times New Roman"/>
          <w:b/>
          <w:bCs/>
          <w:sz w:val="24"/>
          <w:szCs w:val="24"/>
        </w:rPr>
        <w:t xml:space="preserve">restaurati </w:t>
      </w:r>
      <w:r w:rsidR="00790A55" w:rsidRPr="007A2605">
        <w:rPr>
          <w:rFonts w:ascii="Garamond" w:hAnsi="Garamond" w:cs="Times New Roman"/>
          <w:b/>
          <w:bCs/>
          <w:sz w:val="24"/>
          <w:szCs w:val="24"/>
        </w:rPr>
        <w:t>quattro</w:t>
      </w:r>
      <w:r w:rsidRPr="007A2605">
        <w:rPr>
          <w:rFonts w:ascii="Garamond" w:hAnsi="Garamond" w:cs="Times New Roman"/>
          <w:b/>
          <w:bCs/>
          <w:sz w:val="24"/>
          <w:szCs w:val="24"/>
        </w:rPr>
        <w:t xml:space="preserve"> film</w:t>
      </w:r>
      <w:r w:rsidRPr="00621A72">
        <w:rPr>
          <w:rFonts w:ascii="Garamond" w:hAnsi="Garamond" w:cs="Times New Roman"/>
          <w:sz w:val="24"/>
          <w:szCs w:val="24"/>
        </w:rPr>
        <w:t xml:space="preserve"> di particolare rilevanza artistica conservati negli archivi del CSC – Cineteca Nazionale: </w:t>
      </w:r>
      <w:r w:rsidRPr="00621A72">
        <w:rPr>
          <w:rFonts w:ascii="Garamond" w:hAnsi="Garamond" w:cs="Times New Roman"/>
          <w:b/>
          <w:bCs/>
          <w:sz w:val="24"/>
          <w:szCs w:val="24"/>
        </w:rPr>
        <w:t>“Corbari”</w:t>
      </w:r>
      <w:r w:rsidRPr="00621A72">
        <w:rPr>
          <w:rFonts w:ascii="Garamond" w:hAnsi="Garamond" w:cs="Times New Roman"/>
          <w:sz w:val="24"/>
          <w:szCs w:val="24"/>
        </w:rPr>
        <w:t xml:space="preserve"> (Valentino Orsini, 1970), “</w:t>
      </w:r>
      <w:r w:rsidRPr="00621A72">
        <w:rPr>
          <w:rFonts w:ascii="Garamond" w:hAnsi="Garamond" w:cs="Times New Roman"/>
          <w:b/>
          <w:bCs/>
          <w:sz w:val="24"/>
          <w:szCs w:val="24"/>
        </w:rPr>
        <w:t>Tre nel mille”</w:t>
      </w:r>
      <w:r w:rsidRPr="00621A72">
        <w:rPr>
          <w:rFonts w:ascii="Garamond" w:hAnsi="Garamond" w:cs="Times New Roman"/>
          <w:sz w:val="24"/>
          <w:szCs w:val="24"/>
        </w:rPr>
        <w:t xml:space="preserve"> (Franco Indovina, 1967), “</w:t>
      </w:r>
      <w:r w:rsidRPr="00621A72">
        <w:rPr>
          <w:rFonts w:ascii="Garamond" w:hAnsi="Garamond" w:cs="Times New Roman"/>
          <w:b/>
          <w:bCs/>
          <w:sz w:val="24"/>
          <w:szCs w:val="24"/>
        </w:rPr>
        <w:t>Il sasso in bocca”</w:t>
      </w:r>
      <w:r w:rsidRPr="00621A72">
        <w:rPr>
          <w:rFonts w:ascii="Garamond" w:hAnsi="Garamond" w:cs="Times New Roman"/>
          <w:sz w:val="24"/>
          <w:szCs w:val="24"/>
        </w:rPr>
        <w:t xml:space="preserve"> (Giuseppe Ferrara, 1970) e “</w:t>
      </w:r>
      <w:r w:rsidRPr="00621A72">
        <w:rPr>
          <w:rFonts w:ascii="Garamond" w:hAnsi="Garamond" w:cs="Times New Roman"/>
          <w:b/>
          <w:bCs/>
          <w:sz w:val="24"/>
          <w:szCs w:val="24"/>
        </w:rPr>
        <w:t>Morire gratis”</w:t>
      </w:r>
      <w:r w:rsidRPr="00621A72">
        <w:rPr>
          <w:rFonts w:ascii="Garamond" w:hAnsi="Garamond" w:cs="Times New Roman"/>
          <w:sz w:val="24"/>
          <w:szCs w:val="24"/>
        </w:rPr>
        <w:t xml:space="preserve"> di Sandro Franchina 1968, destinati a nuova circolazione in festival ed eventi.</w:t>
      </w:r>
      <w:r w:rsidR="00461812" w:rsidRPr="00621A72">
        <w:rPr>
          <w:rFonts w:ascii="Garamond" w:hAnsi="Garamond" w:cs="Times New Roman"/>
          <w:sz w:val="24"/>
          <w:szCs w:val="24"/>
        </w:rPr>
        <w:t xml:space="preserve"> </w:t>
      </w:r>
    </w:p>
    <w:p w14:paraId="1C2CECD4" w14:textId="77777777" w:rsidR="00330965" w:rsidRDefault="00330965" w:rsidP="0032453E">
      <w:pPr>
        <w:pStyle w:val="Corpotesto"/>
        <w:spacing w:line="360" w:lineRule="auto"/>
        <w:ind w:left="0"/>
        <w:rPr>
          <w:rFonts w:ascii="Garamond" w:hAnsi="Garamond" w:cs="Times New Roman"/>
          <w:sz w:val="24"/>
          <w:szCs w:val="24"/>
        </w:rPr>
      </w:pPr>
    </w:p>
    <w:p w14:paraId="52A91D59" w14:textId="77777777" w:rsidR="00AD6C96" w:rsidRDefault="00461812" w:rsidP="00AD6C96">
      <w:pPr>
        <w:pStyle w:val="Corpotesto"/>
        <w:spacing w:line="360" w:lineRule="auto"/>
        <w:ind w:left="0"/>
        <w:rPr>
          <w:rFonts w:ascii="Garamond" w:hAnsi="Garamond" w:cs="Times New Roman"/>
          <w:sz w:val="24"/>
          <w:szCs w:val="24"/>
        </w:rPr>
      </w:pPr>
      <w:r w:rsidRPr="00B7681E">
        <w:rPr>
          <w:rFonts w:ascii="Garamond" w:hAnsi="Garamond" w:cs="Times New Roman"/>
          <w:b/>
          <w:bCs/>
          <w:sz w:val="24"/>
          <w:szCs w:val="24"/>
        </w:rPr>
        <w:t>Grazie ai fondi del P</w:t>
      </w:r>
      <w:r w:rsidR="00330965" w:rsidRPr="00B7681E">
        <w:rPr>
          <w:rFonts w:ascii="Garamond" w:hAnsi="Garamond" w:cs="Times New Roman"/>
          <w:b/>
          <w:bCs/>
          <w:sz w:val="24"/>
          <w:szCs w:val="24"/>
        </w:rPr>
        <w:t>NRR</w:t>
      </w:r>
      <w:r w:rsidRPr="00B7681E">
        <w:rPr>
          <w:rFonts w:ascii="Garamond" w:hAnsi="Garamond" w:cs="Times New Roman"/>
          <w:b/>
          <w:bCs/>
          <w:sz w:val="24"/>
          <w:szCs w:val="24"/>
        </w:rPr>
        <w:t xml:space="preserve"> il Centro Sperimentale della Cinematografia res</w:t>
      </w:r>
      <w:r w:rsidR="0082678F" w:rsidRPr="00B7681E">
        <w:rPr>
          <w:rFonts w:ascii="Garamond" w:hAnsi="Garamond" w:cs="Times New Roman"/>
          <w:b/>
          <w:bCs/>
          <w:sz w:val="24"/>
          <w:szCs w:val="24"/>
        </w:rPr>
        <w:t>ta uno dei punti di riferimento internazionali</w:t>
      </w:r>
      <w:r w:rsidR="0082678F" w:rsidRPr="00621A72">
        <w:rPr>
          <w:rFonts w:ascii="Garamond" w:hAnsi="Garamond" w:cs="Times New Roman"/>
          <w:sz w:val="24"/>
          <w:szCs w:val="24"/>
        </w:rPr>
        <w:t xml:space="preserve"> per l’audiovisivo </w:t>
      </w:r>
      <w:r w:rsidR="00BE0043" w:rsidRPr="00621A72">
        <w:rPr>
          <w:rFonts w:ascii="Garamond" w:hAnsi="Garamond" w:cs="Times New Roman"/>
          <w:sz w:val="24"/>
          <w:szCs w:val="24"/>
        </w:rPr>
        <w:t>con tecnologie all’avanguardia per didattica e produzione.</w:t>
      </w:r>
    </w:p>
    <w:p w14:paraId="3EB9AEDD" w14:textId="77777777" w:rsidR="00534F09" w:rsidRDefault="00534F09" w:rsidP="00AD6C96"/>
    <w:p w14:paraId="542BB6B0" w14:textId="77777777" w:rsidR="00AD6C96" w:rsidRDefault="00AD6C96" w:rsidP="00AD6C96"/>
    <w:p w14:paraId="5DF658EA" w14:textId="77777777" w:rsidR="00AD6C96" w:rsidRDefault="00AD6C96" w:rsidP="00AD6C96"/>
    <w:p w14:paraId="67D977CD" w14:textId="77777777" w:rsidR="00AD6C96" w:rsidRDefault="00AD6C96" w:rsidP="00AD6C96"/>
    <w:p w14:paraId="714556D1" w14:textId="78D79468" w:rsidR="00AD6C96" w:rsidRPr="00AD6C96" w:rsidRDefault="00AD6C96" w:rsidP="00AD6C96">
      <w:pPr>
        <w:rPr>
          <w:rFonts w:ascii="Garamond" w:hAnsi="Garamond"/>
          <w:b/>
          <w:bCs/>
          <w:color w:val="000000"/>
          <w:sz w:val="20"/>
          <w:szCs w:val="20"/>
        </w:rPr>
      </w:pPr>
      <w:r w:rsidRPr="00AD6C96">
        <w:rPr>
          <w:rFonts w:ascii="Garamond" w:hAnsi="Garamond"/>
          <w:b/>
          <w:bCs/>
          <w:color w:val="000000"/>
          <w:sz w:val="20"/>
          <w:szCs w:val="20"/>
        </w:rPr>
        <w:t>Centro Sperimentale di Cinematografia</w:t>
      </w:r>
    </w:p>
    <w:p w14:paraId="01DBBC33" w14:textId="3E017E6A" w:rsidR="00AD6C96" w:rsidRPr="00AD6C96" w:rsidRDefault="00AD6C96" w:rsidP="00AD6C96">
      <w:pPr>
        <w:rPr>
          <w:rFonts w:ascii="Garamond" w:hAnsi="Garamond"/>
          <w:b/>
          <w:bCs/>
          <w:color w:val="000000"/>
          <w:sz w:val="20"/>
          <w:szCs w:val="20"/>
        </w:rPr>
      </w:pPr>
      <w:r w:rsidRPr="00AD6C96">
        <w:rPr>
          <w:rFonts w:ascii="Garamond" w:hAnsi="Garamond"/>
          <w:b/>
          <w:bCs/>
          <w:color w:val="000000"/>
          <w:sz w:val="20"/>
          <w:szCs w:val="20"/>
        </w:rPr>
        <w:t xml:space="preserve">Ufficio stampa Spin </w:t>
      </w:r>
      <w:proofErr w:type="spellStart"/>
      <w:r w:rsidRPr="00AD6C96">
        <w:rPr>
          <w:rFonts w:ascii="Garamond" w:hAnsi="Garamond"/>
          <w:b/>
          <w:bCs/>
          <w:color w:val="000000"/>
          <w:sz w:val="20"/>
          <w:szCs w:val="20"/>
        </w:rPr>
        <w:t>Factor</w:t>
      </w:r>
      <w:proofErr w:type="spellEnd"/>
    </w:p>
    <w:p w14:paraId="18CFA148" w14:textId="706B0E8F" w:rsidR="00AD6C96" w:rsidRPr="00AD6C96" w:rsidRDefault="00AD6C96" w:rsidP="00AD6C96">
      <w:pPr>
        <w:rPr>
          <w:rFonts w:ascii="Garamond" w:hAnsi="Garamond"/>
          <w:b/>
          <w:bCs/>
          <w:color w:val="000000"/>
          <w:sz w:val="20"/>
          <w:szCs w:val="20"/>
        </w:rPr>
      </w:pPr>
      <w:r w:rsidRPr="00AD6C96">
        <w:rPr>
          <w:rFonts w:ascii="Garamond" w:hAnsi="Garamond"/>
          <w:color w:val="000000"/>
          <w:sz w:val="20"/>
          <w:szCs w:val="20"/>
        </w:rPr>
        <w:t xml:space="preserve">Nicola Del Duce, +39 392 738 5816, </w:t>
      </w:r>
      <w:hyperlink r:id="rId6" w:history="1">
        <w:r w:rsidRPr="00AD6C96">
          <w:rPr>
            <w:rStyle w:val="Collegamentoipertestuale"/>
            <w:rFonts w:ascii="Garamond" w:hAnsi="Garamond"/>
            <w:sz w:val="20"/>
            <w:szCs w:val="20"/>
          </w:rPr>
          <w:t>ndelduce@gmail.com</w:t>
        </w:r>
      </w:hyperlink>
    </w:p>
    <w:p w14:paraId="637E9483" w14:textId="75A3DA87" w:rsidR="00AD6C96" w:rsidRPr="00AD6C96" w:rsidRDefault="00AD6C96" w:rsidP="00AD6C96">
      <w:pPr>
        <w:rPr>
          <w:rFonts w:ascii="Garamond" w:hAnsi="Garamond"/>
          <w:b/>
          <w:bCs/>
          <w:color w:val="000000"/>
          <w:sz w:val="20"/>
          <w:szCs w:val="20"/>
        </w:rPr>
      </w:pPr>
      <w:r w:rsidRPr="00AD6C96">
        <w:rPr>
          <w:rFonts w:ascii="Garamond" w:hAnsi="Garamond"/>
          <w:b/>
          <w:bCs/>
          <w:color w:val="000000"/>
          <w:sz w:val="20"/>
          <w:szCs w:val="20"/>
        </w:rPr>
        <w:t>Ufficio stampa CSC</w:t>
      </w:r>
    </w:p>
    <w:p w14:paraId="12B1F013" w14:textId="4F53B542" w:rsidR="00AD6C96" w:rsidRPr="00AD6C96" w:rsidRDefault="00AD6C96" w:rsidP="00AD6C96">
      <w:pPr>
        <w:rPr>
          <w:rFonts w:ascii="Garamond" w:hAnsi="Garamond"/>
          <w:b/>
          <w:bCs/>
          <w:color w:val="000000"/>
          <w:sz w:val="20"/>
          <w:szCs w:val="20"/>
        </w:rPr>
      </w:pPr>
      <w:r w:rsidRPr="00AD6C96">
        <w:rPr>
          <w:rFonts w:ascii="Garamond" w:hAnsi="Garamond"/>
          <w:color w:val="000000"/>
          <w:sz w:val="20"/>
          <w:szCs w:val="20"/>
        </w:rPr>
        <w:t>Silvia Saitta, +39 328 2010029, </w:t>
      </w:r>
      <w:hyperlink r:id="rId7" w:tooltip="mailto:silvia.saitta@fondazionecsc.it" w:history="1">
        <w:r w:rsidRPr="00AD6C96">
          <w:rPr>
            <w:rStyle w:val="Collegamentoipertestuale"/>
            <w:rFonts w:ascii="Garamond" w:hAnsi="Garamond"/>
            <w:color w:val="0563C1"/>
            <w:sz w:val="20"/>
            <w:szCs w:val="20"/>
          </w:rPr>
          <w:t>silvia.saitta@fondazionecsc.it</w:t>
        </w:r>
      </w:hyperlink>
    </w:p>
    <w:p w14:paraId="0D6DCE3A" w14:textId="77777777" w:rsidR="00AD6C96" w:rsidRPr="00621A72" w:rsidRDefault="00AD6C96" w:rsidP="00AD6C96"/>
    <w:sectPr w:rsidR="00AD6C96" w:rsidRPr="00621A72" w:rsidSect="003245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E14151"/>
    <w:multiLevelType w:val="hybridMultilevel"/>
    <w:tmpl w:val="5A0850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263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53E"/>
    <w:rsid w:val="00042527"/>
    <w:rsid w:val="00085C5C"/>
    <w:rsid w:val="00097578"/>
    <w:rsid w:val="001141E8"/>
    <w:rsid w:val="00180ECD"/>
    <w:rsid w:val="001D12F0"/>
    <w:rsid w:val="001E7ABD"/>
    <w:rsid w:val="00261E06"/>
    <w:rsid w:val="00262005"/>
    <w:rsid w:val="002C7582"/>
    <w:rsid w:val="002E3241"/>
    <w:rsid w:val="0032453E"/>
    <w:rsid w:val="00330965"/>
    <w:rsid w:val="0034251B"/>
    <w:rsid w:val="003536AB"/>
    <w:rsid w:val="00414EC7"/>
    <w:rsid w:val="004169FB"/>
    <w:rsid w:val="00421E0C"/>
    <w:rsid w:val="00461812"/>
    <w:rsid w:val="004915DE"/>
    <w:rsid w:val="00495DB7"/>
    <w:rsid w:val="004A498F"/>
    <w:rsid w:val="004C64AE"/>
    <w:rsid w:val="00511E5F"/>
    <w:rsid w:val="00534F09"/>
    <w:rsid w:val="00575DD0"/>
    <w:rsid w:val="005770D6"/>
    <w:rsid w:val="00621A72"/>
    <w:rsid w:val="00646B34"/>
    <w:rsid w:val="007022A4"/>
    <w:rsid w:val="007076FF"/>
    <w:rsid w:val="00712677"/>
    <w:rsid w:val="007138D0"/>
    <w:rsid w:val="00730DAA"/>
    <w:rsid w:val="00790A55"/>
    <w:rsid w:val="007A2605"/>
    <w:rsid w:val="007C53AF"/>
    <w:rsid w:val="0082678F"/>
    <w:rsid w:val="00866D6E"/>
    <w:rsid w:val="00917528"/>
    <w:rsid w:val="00935A0B"/>
    <w:rsid w:val="00963D73"/>
    <w:rsid w:val="00985DAB"/>
    <w:rsid w:val="00A91FDD"/>
    <w:rsid w:val="00AD6C96"/>
    <w:rsid w:val="00AE7302"/>
    <w:rsid w:val="00B457EB"/>
    <w:rsid w:val="00B667A2"/>
    <w:rsid w:val="00B7681E"/>
    <w:rsid w:val="00BE0043"/>
    <w:rsid w:val="00C139D6"/>
    <w:rsid w:val="00C9769B"/>
    <w:rsid w:val="00D030AA"/>
    <w:rsid w:val="00D24DF0"/>
    <w:rsid w:val="00D6732A"/>
    <w:rsid w:val="00DC21DC"/>
    <w:rsid w:val="00E23CE3"/>
    <w:rsid w:val="00E82DE2"/>
    <w:rsid w:val="00E9529E"/>
    <w:rsid w:val="00EE4485"/>
    <w:rsid w:val="00EF65E9"/>
    <w:rsid w:val="00F3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14A4C"/>
  <w15:chartTrackingRefBased/>
  <w15:docId w15:val="{3FFFB1F8-456F-446C-9C48-6599BF67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453E"/>
    <w:pPr>
      <w:spacing w:after="0" w:line="240" w:lineRule="auto"/>
    </w:pPr>
    <w:rPr>
      <w:rFonts w:ascii="Aptos" w:hAnsi="Aptos" w:cs="Aptos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24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4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45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4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45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45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45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45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45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4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4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45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453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453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453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453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453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453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45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4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4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4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4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453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453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453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4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453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453E"/>
    <w:rPr>
      <w:b/>
      <w:bCs/>
      <w:smallCaps/>
      <w:color w:val="0F4761" w:themeColor="accent1" w:themeShade="BF"/>
      <w:spacing w:val="5"/>
    </w:rPr>
  </w:style>
  <w:style w:type="character" w:customStyle="1" w:styleId="CorpotestoCarattere">
    <w:name w:val="Corpo testo Carattere"/>
    <w:link w:val="Corpotesto"/>
    <w:uiPriority w:val="1"/>
    <w:qFormat/>
    <w:rsid w:val="0032453E"/>
    <w:rPr>
      <w:rFonts w:ascii="Cambria" w:eastAsia="Cambria" w:hAnsi="Cambria" w:cs="Cambria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32453E"/>
    <w:pPr>
      <w:widowControl w:val="0"/>
      <w:suppressAutoHyphens/>
      <w:ind w:left="132"/>
      <w:jc w:val="both"/>
    </w:pPr>
    <w:rPr>
      <w:rFonts w:ascii="Cambria" w:eastAsia="Cambria" w:hAnsi="Cambria" w:cs="Cambria"/>
      <w:kern w:val="2"/>
      <w:sz w:val="22"/>
      <w:szCs w:val="22"/>
      <w:lang w:eastAsia="en-US"/>
      <w14:ligatures w14:val="standardContextual"/>
    </w:rPr>
  </w:style>
  <w:style w:type="character" w:customStyle="1" w:styleId="CorpotestoCarattere1">
    <w:name w:val="Corpo testo Carattere1"/>
    <w:basedOn w:val="Carpredefinitoparagrafo"/>
    <w:uiPriority w:val="99"/>
    <w:semiHidden/>
    <w:rsid w:val="0032453E"/>
    <w:rPr>
      <w:rFonts w:ascii="Aptos" w:hAnsi="Aptos" w:cs="Aptos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32453E"/>
    <w:rPr>
      <w:b/>
      <w:bCs/>
    </w:rPr>
  </w:style>
  <w:style w:type="paragraph" w:customStyle="1" w:styleId="xmsonormal">
    <w:name w:val="x_msonormal"/>
    <w:basedOn w:val="Normale"/>
    <w:rsid w:val="0032453E"/>
    <w:rPr>
      <w:rFonts w:eastAsia="Calibri" w:cs="Calibri"/>
    </w:rPr>
  </w:style>
  <w:style w:type="character" w:styleId="Collegamentoipertestuale">
    <w:name w:val="Hyperlink"/>
    <w:basedOn w:val="Carpredefinitoparagrafo"/>
    <w:uiPriority w:val="99"/>
    <w:unhideWhenUsed/>
    <w:rsid w:val="001E7AB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E7ABD"/>
    <w:rPr>
      <w:color w:val="605E5C"/>
      <w:shd w:val="clear" w:color="auto" w:fill="E1DFDD"/>
    </w:rPr>
  </w:style>
  <w:style w:type="paragraph" w:customStyle="1" w:styleId="Normal1">
    <w:name w:val="Normal1"/>
    <w:qFormat/>
    <w:rsid w:val="00730DA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lvia.saitta@fondazionecs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delduce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970</Words>
  <Characters>5533</Characters>
  <Application>Microsoft Office Word</Application>
  <DocSecurity>0</DocSecurity>
  <Lines>46</Lines>
  <Paragraphs>12</Paragraphs>
  <ScaleCrop>false</ScaleCrop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Del Duce</dc:creator>
  <cp:keywords/>
  <dc:description/>
  <cp:lastModifiedBy>Silvia Saitta</cp:lastModifiedBy>
  <cp:revision>62</cp:revision>
  <dcterms:created xsi:type="dcterms:W3CDTF">2026-07-22T08:17:00Z</dcterms:created>
  <dcterms:modified xsi:type="dcterms:W3CDTF">2026-08-03T10:23:00Z</dcterms:modified>
</cp:coreProperties>
</file>