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C5630" w14:textId="4400F8EA" w:rsidR="00843605" w:rsidRDefault="002B5636">
      <w:pPr>
        <w:tabs>
          <w:tab w:val="center" w:pos="4818"/>
          <w:tab w:val="right" w:pos="9637"/>
        </w:tabs>
        <w:ind w:left="0" w:hanging="2"/>
        <w:jc w:val="center"/>
        <w:rPr>
          <w:rFonts w:ascii="Libre Franklin" w:eastAsia="Libre Franklin" w:hAnsi="Libre Franklin" w:cs="Libre Franklin"/>
          <w:sz w:val="22"/>
          <w:szCs w:val="22"/>
        </w:rPr>
      </w:pPr>
      <w:r>
        <w:rPr>
          <w:rFonts w:ascii="Garamond" w:eastAsia="Garamond" w:hAnsi="Garamond" w:cs="Garamond"/>
          <w:b/>
          <w:noProof/>
          <w:color w:val="C00000"/>
        </w:rPr>
        <w:drawing>
          <wp:inline distT="0" distB="0" distL="0" distR="0" wp14:anchorId="7DC7B63F" wp14:editId="24AB3348">
            <wp:extent cx="1982470" cy="1122680"/>
            <wp:effectExtent l="0" t="0" r="0" b="0"/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470" cy="112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36AC">
        <w:rPr>
          <w:rFonts w:ascii="Libre Franklin" w:eastAsia="Libre Franklin" w:hAnsi="Libre Franklin" w:cs="Libre Franklin"/>
          <w:sz w:val="22"/>
          <w:szCs w:val="22"/>
        </w:rPr>
        <w:t xml:space="preserve">           </w:t>
      </w:r>
    </w:p>
    <w:p w14:paraId="3833648D" w14:textId="77777777" w:rsidR="00843605" w:rsidRDefault="00843605">
      <w:pPr>
        <w:tabs>
          <w:tab w:val="center" w:pos="4818"/>
          <w:tab w:val="right" w:pos="9637"/>
        </w:tabs>
        <w:ind w:left="0" w:firstLine="0"/>
        <w:rPr>
          <w:rFonts w:ascii="Libre Franklin" w:eastAsia="Libre Franklin" w:hAnsi="Libre Franklin" w:cs="Libre Franklin"/>
          <w:sz w:val="22"/>
          <w:szCs w:val="22"/>
        </w:rPr>
      </w:pPr>
    </w:p>
    <w:p w14:paraId="56B5CA9C" w14:textId="77777777" w:rsidR="00364C7B" w:rsidRDefault="008E5864" w:rsidP="00364C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1" w:hanging="3"/>
        <w:jc w:val="center"/>
        <w:rPr>
          <w:rFonts w:ascii="Garamond" w:eastAsia="Book Antiqua" w:hAnsi="Garamond" w:cs="Book Antiqua"/>
          <w:b/>
          <w:color w:val="C00000"/>
          <w:sz w:val="28"/>
          <w:szCs w:val="28"/>
        </w:rPr>
      </w:pPr>
      <w:r>
        <w:rPr>
          <w:rFonts w:ascii="Garamond" w:eastAsia="Book Antiqua" w:hAnsi="Garamond" w:cs="Book Antiqua"/>
          <w:b/>
          <w:color w:val="C00000"/>
          <w:sz w:val="28"/>
          <w:szCs w:val="28"/>
        </w:rPr>
        <w:t xml:space="preserve">Ai corti d’Argento </w:t>
      </w:r>
      <w:r w:rsidR="00364C7B">
        <w:rPr>
          <w:rFonts w:ascii="Garamond" w:eastAsia="Book Antiqua" w:hAnsi="Garamond" w:cs="Book Antiqua"/>
          <w:b/>
          <w:color w:val="C00000"/>
          <w:sz w:val="28"/>
          <w:szCs w:val="28"/>
        </w:rPr>
        <w:t xml:space="preserve">2026 </w:t>
      </w:r>
      <w:r>
        <w:rPr>
          <w:rFonts w:ascii="Garamond" w:eastAsia="Book Antiqua" w:hAnsi="Garamond" w:cs="Book Antiqua"/>
          <w:b/>
          <w:color w:val="C00000"/>
          <w:sz w:val="28"/>
          <w:szCs w:val="28"/>
        </w:rPr>
        <w:t>“</w:t>
      </w:r>
      <w:proofErr w:type="spellStart"/>
      <w:r>
        <w:rPr>
          <w:rFonts w:ascii="Garamond" w:eastAsia="Book Antiqua" w:hAnsi="Garamond" w:cs="Book Antiqua"/>
          <w:b/>
          <w:color w:val="C00000"/>
          <w:sz w:val="28"/>
          <w:szCs w:val="28"/>
        </w:rPr>
        <w:t>Bratiska</w:t>
      </w:r>
      <w:proofErr w:type="spellEnd"/>
      <w:r>
        <w:rPr>
          <w:rFonts w:ascii="Garamond" w:eastAsia="Book Antiqua" w:hAnsi="Garamond" w:cs="Book Antiqua"/>
          <w:b/>
          <w:color w:val="C00000"/>
          <w:sz w:val="28"/>
          <w:szCs w:val="28"/>
        </w:rPr>
        <w:t xml:space="preserve">” di Gregorio </w:t>
      </w:r>
      <w:proofErr w:type="spellStart"/>
      <w:r>
        <w:rPr>
          <w:rFonts w:ascii="Garamond" w:eastAsia="Book Antiqua" w:hAnsi="Garamond" w:cs="Book Antiqua"/>
          <w:b/>
          <w:color w:val="C00000"/>
          <w:sz w:val="28"/>
          <w:szCs w:val="28"/>
        </w:rPr>
        <w:t>Mattiocco</w:t>
      </w:r>
      <w:proofErr w:type="spellEnd"/>
      <w:r>
        <w:rPr>
          <w:rFonts w:ascii="Garamond" w:eastAsia="Book Antiqua" w:hAnsi="Garamond" w:cs="Book Antiqua"/>
          <w:b/>
          <w:color w:val="C00000"/>
          <w:sz w:val="28"/>
          <w:szCs w:val="28"/>
        </w:rPr>
        <w:t xml:space="preserve">, </w:t>
      </w:r>
    </w:p>
    <w:p w14:paraId="21C31E90" w14:textId="545B8979" w:rsidR="008E5864" w:rsidRDefault="008E5864" w:rsidP="00364C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1" w:hanging="3"/>
        <w:jc w:val="center"/>
        <w:rPr>
          <w:rFonts w:ascii="Garamond" w:eastAsia="Book Antiqua" w:hAnsi="Garamond" w:cs="Book Antiqua"/>
          <w:b/>
          <w:color w:val="C00000"/>
          <w:sz w:val="28"/>
          <w:szCs w:val="28"/>
        </w:rPr>
      </w:pPr>
      <w:r>
        <w:rPr>
          <w:rFonts w:ascii="Garamond" w:eastAsia="Book Antiqua" w:hAnsi="Garamond" w:cs="Book Antiqua"/>
          <w:b/>
          <w:color w:val="C00000"/>
          <w:sz w:val="28"/>
          <w:szCs w:val="28"/>
        </w:rPr>
        <w:t>corto del CSC – Scuola Nazionale di Cinema,</w:t>
      </w:r>
    </w:p>
    <w:p w14:paraId="6A742BCB" w14:textId="145F9AB0" w:rsidR="00843605" w:rsidRDefault="008E5864" w:rsidP="008E58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1" w:hanging="3"/>
        <w:jc w:val="center"/>
        <w:rPr>
          <w:rFonts w:ascii="Garamond" w:eastAsia="Book Antiqua" w:hAnsi="Garamond" w:cs="Book Antiqua"/>
          <w:b/>
          <w:color w:val="C00000"/>
          <w:sz w:val="28"/>
          <w:szCs w:val="28"/>
        </w:rPr>
      </w:pPr>
      <w:r>
        <w:rPr>
          <w:rFonts w:ascii="Garamond" w:eastAsia="Book Antiqua" w:hAnsi="Garamond" w:cs="Book Antiqua"/>
          <w:b/>
          <w:color w:val="C00000"/>
          <w:sz w:val="28"/>
          <w:szCs w:val="28"/>
        </w:rPr>
        <w:t xml:space="preserve">ha vinto il Premio Speciale Media </w:t>
      </w:r>
      <w:proofErr w:type="spellStart"/>
      <w:r>
        <w:rPr>
          <w:rFonts w:ascii="Garamond" w:eastAsia="Book Antiqua" w:hAnsi="Garamond" w:cs="Book Antiqua"/>
          <w:b/>
          <w:color w:val="C00000"/>
          <w:sz w:val="28"/>
          <w:szCs w:val="28"/>
        </w:rPr>
        <w:t>Fenix</w:t>
      </w:r>
      <w:proofErr w:type="spellEnd"/>
      <w:r w:rsidR="00364C7B">
        <w:rPr>
          <w:rFonts w:ascii="Garamond" w:eastAsia="Book Antiqua" w:hAnsi="Garamond" w:cs="Book Antiqua"/>
          <w:b/>
          <w:color w:val="C00000"/>
          <w:sz w:val="28"/>
          <w:szCs w:val="28"/>
        </w:rPr>
        <w:t>:</w:t>
      </w:r>
    </w:p>
    <w:p w14:paraId="793433AD" w14:textId="77777777" w:rsidR="007753E6" w:rsidRDefault="00364C7B" w:rsidP="008E58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1" w:hanging="3"/>
        <w:jc w:val="center"/>
        <w:rPr>
          <w:rFonts w:ascii="Garamond" w:eastAsia="Book Antiqua" w:hAnsi="Garamond" w:cs="Book Antiqua"/>
          <w:b/>
          <w:color w:val="C00000"/>
          <w:sz w:val="28"/>
          <w:szCs w:val="28"/>
        </w:rPr>
      </w:pPr>
      <w:r>
        <w:rPr>
          <w:rFonts w:ascii="Garamond" w:eastAsia="Book Antiqua" w:hAnsi="Garamond" w:cs="Book Antiqua"/>
          <w:b/>
          <w:color w:val="C00000"/>
          <w:sz w:val="28"/>
          <w:szCs w:val="28"/>
        </w:rPr>
        <w:t>un contributo di cinquemila euro in servizi</w:t>
      </w:r>
      <w:r w:rsidR="007753E6">
        <w:rPr>
          <w:rFonts w:ascii="Garamond" w:eastAsia="Book Antiqua" w:hAnsi="Garamond" w:cs="Book Antiqua"/>
          <w:b/>
          <w:color w:val="C00000"/>
          <w:sz w:val="28"/>
          <w:szCs w:val="28"/>
        </w:rPr>
        <w:t>,</w:t>
      </w:r>
      <w:r>
        <w:rPr>
          <w:rFonts w:ascii="Garamond" w:eastAsia="Book Antiqua" w:hAnsi="Garamond" w:cs="Book Antiqua"/>
          <w:b/>
          <w:color w:val="C00000"/>
          <w:sz w:val="28"/>
          <w:szCs w:val="28"/>
        </w:rPr>
        <w:t xml:space="preserve"> utile per la postproduzione</w:t>
      </w:r>
      <w:r w:rsidR="007753E6">
        <w:rPr>
          <w:rFonts w:ascii="Garamond" w:eastAsia="Book Antiqua" w:hAnsi="Garamond" w:cs="Book Antiqua"/>
          <w:b/>
          <w:color w:val="C00000"/>
          <w:sz w:val="28"/>
          <w:szCs w:val="28"/>
        </w:rPr>
        <w:t xml:space="preserve"> </w:t>
      </w:r>
    </w:p>
    <w:p w14:paraId="424C5DDD" w14:textId="3ADA6FA8" w:rsidR="00364C7B" w:rsidRDefault="007753E6" w:rsidP="008E58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1" w:hanging="3"/>
        <w:jc w:val="center"/>
        <w:rPr>
          <w:rFonts w:ascii="Garamond" w:eastAsia="Book Antiqua" w:hAnsi="Garamond" w:cs="Book Antiqua"/>
          <w:b/>
          <w:color w:val="C00000"/>
          <w:sz w:val="28"/>
          <w:szCs w:val="28"/>
        </w:rPr>
      </w:pPr>
      <w:r>
        <w:rPr>
          <w:rFonts w:ascii="Garamond" w:eastAsia="Book Antiqua" w:hAnsi="Garamond" w:cs="Book Antiqua"/>
          <w:b/>
          <w:color w:val="C00000"/>
          <w:sz w:val="28"/>
          <w:szCs w:val="28"/>
        </w:rPr>
        <w:t>di futuri cortometraggi del regista allievo del CSC</w:t>
      </w:r>
    </w:p>
    <w:p w14:paraId="15548ADE" w14:textId="77777777" w:rsidR="008E5864" w:rsidRDefault="008E58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1" w:hanging="3"/>
        <w:jc w:val="center"/>
        <w:rPr>
          <w:rFonts w:ascii="Garamond" w:eastAsia="Book Antiqua" w:hAnsi="Garamond" w:cs="Book Antiqua"/>
          <w:b/>
          <w:color w:val="C00000"/>
          <w:sz w:val="28"/>
          <w:szCs w:val="28"/>
        </w:rPr>
      </w:pPr>
    </w:p>
    <w:p w14:paraId="068BF93E" w14:textId="77777777" w:rsidR="00843605" w:rsidRDefault="0084360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0" w:firstLine="0"/>
        <w:rPr>
          <w:rFonts w:ascii="Garamond" w:eastAsia="Book Antiqua" w:hAnsi="Garamond" w:cs="Book Antiqua"/>
          <w:b/>
          <w:color w:val="C00000"/>
          <w:sz w:val="28"/>
          <w:szCs w:val="28"/>
        </w:rPr>
      </w:pPr>
    </w:p>
    <w:p w14:paraId="42E5807D" w14:textId="10958D84" w:rsidR="00843605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0" w:firstLine="0"/>
        <w:jc w:val="center"/>
        <w:rPr>
          <w:rFonts w:ascii="Garamond" w:eastAsia="Book Antiqua" w:hAnsi="Garamond" w:cs="Book Antiqua"/>
          <w:b/>
          <w:i/>
          <w:iCs/>
          <w:color w:val="C00000"/>
          <w:sz w:val="28"/>
          <w:szCs w:val="28"/>
        </w:rPr>
      </w:pPr>
      <w:hyperlink r:id="rId7" w:history="1">
        <w:r>
          <w:rPr>
            <w:rStyle w:val="Collegamentoipertestuale"/>
            <w:rFonts w:ascii="Garamond" w:eastAsia="Book Antiqua" w:hAnsi="Garamond" w:cs="Book Antiqua"/>
            <w:b/>
            <w:i/>
            <w:iCs/>
            <w:color w:val="C00000"/>
            <w:sz w:val="28"/>
            <w:szCs w:val="28"/>
          </w:rPr>
          <w:t>Qui</w:t>
        </w:r>
      </w:hyperlink>
      <w:r>
        <w:rPr>
          <w:rFonts w:ascii="Garamond" w:eastAsia="Book Antiqua" w:hAnsi="Garamond" w:cs="Book Antiqua"/>
          <w:b/>
          <w:i/>
          <w:iCs/>
          <w:color w:val="C00000"/>
        </w:rPr>
        <w:t xml:space="preserve"> </w:t>
      </w:r>
      <w:r>
        <w:rPr>
          <w:rFonts w:ascii="Garamond" w:eastAsia="Book Antiqua" w:hAnsi="Garamond" w:cs="Book Antiqua"/>
          <w:b/>
          <w:i/>
          <w:iCs/>
          <w:color w:val="C00000"/>
          <w:sz w:val="28"/>
          <w:szCs w:val="28"/>
        </w:rPr>
        <w:t xml:space="preserve">i materiali stampa del </w:t>
      </w:r>
      <w:proofErr w:type="spellStart"/>
      <w:proofErr w:type="gramStart"/>
      <w:r>
        <w:rPr>
          <w:rFonts w:ascii="Garamond" w:eastAsia="Book Antiqua" w:hAnsi="Garamond" w:cs="Book Antiqua"/>
          <w:b/>
          <w:i/>
          <w:iCs/>
          <w:color w:val="C00000"/>
          <w:sz w:val="28"/>
          <w:szCs w:val="28"/>
        </w:rPr>
        <w:t>corto“</w:t>
      </w:r>
      <w:proofErr w:type="gramEnd"/>
      <w:r>
        <w:rPr>
          <w:rFonts w:ascii="Garamond" w:eastAsia="Book Antiqua" w:hAnsi="Garamond" w:cs="Book Antiqua"/>
          <w:b/>
          <w:i/>
          <w:iCs/>
          <w:color w:val="C00000"/>
          <w:sz w:val="28"/>
          <w:szCs w:val="28"/>
        </w:rPr>
        <w:t>Bratiska</w:t>
      </w:r>
      <w:proofErr w:type="spellEnd"/>
      <w:r>
        <w:rPr>
          <w:rFonts w:ascii="Garamond" w:eastAsia="Book Antiqua" w:hAnsi="Garamond" w:cs="Book Antiqua"/>
          <w:b/>
          <w:i/>
          <w:iCs/>
          <w:color w:val="C00000"/>
          <w:sz w:val="28"/>
          <w:szCs w:val="28"/>
        </w:rPr>
        <w:t xml:space="preserve">” </w:t>
      </w:r>
    </w:p>
    <w:p w14:paraId="797F0164" w14:textId="77777777" w:rsidR="00843605" w:rsidRDefault="0084360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0" w:hanging="2"/>
        <w:jc w:val="center"/>
        <w:rPr>
          <w:rFonts w:ascii="Garamond" w:eastAsia="Book Antiqua" w:hAnsi="Garamond" w:cs="Book Antiqua"/>
          <w:b/>
          <w:color w:val="C00000"/>
        </w:rPr>
      </w:pPr>
    </w:p>
    <w:p w14:paraId="18654C32" w14:textId="77777777" w:rsidR="00843605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0" w:hanging="2"/>
        <w:jc w:val="center"/>
        <w:rPr>
          <w:rFonts w:ascii="Garamond" w:eastAsia="Book Antiqua" w:hAnsi="Garamond" w:cs="Book Antiqua"/>
          <w:b/>
          <w:color w:val="C00000"/>
        </w:rPr>
      </w:pPr>
      <w:r>
        <w:rPr>
          <w:rFonts w:ascii="Garamond" w:eastAsia="Book Antiqua" w:hAnsi="Garamond" w:cs="Book Antiqua"/>
          <w:b/>
          <w:color w:val="C00000"/>
        </w:rPr>
        <w:t>***</w:t>
      </w:r>
    </w:p>
    <w:p w14:paraId="0128DF2D" w14:textId="77777777" w:rsidR="00843605" w:rsidRDefault="0084360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57" w:after="57" w:line="360" w:lineRule="auto"/>
        <w:ind w:left="0" w:firstLine="0"/>
        <w:jc w:val="both"/>
        <w:rPr>
          <w:rFonts w:ascii="Garamond" w:eastAsia="Book Antiqua" w:hAnsi="Garamond" w:cs="Book Antiqua"/>
          <w:color w:val="000000"/>
        </w:rPr>
      </w:pPr>
    </w:p>
    <w:p w14:paraId="3D8E0F97" w14:textId="521D1D15" w:rsidR="008E5864" w:rsidRDefault="00000000">
      <w:pPr>
        <w:widowControl/>
        <w:spacing w:line="360" w:lineRule="auto"/>
        <w:ind w:left="0" w:firstLine="0"/>
        <w:jc w:val="both"/>
        <w:outlineLvl w:val="9"/>
        <w:rPr>
          <w:rFonts w:ascii="Garamond" w:hAnsi="Garamond"/>
          <w:color w:val="000000"/>
          <w:position w:val="0"/>
          <w:shd w:val="clear" w:color="auto" w:fill="FFFFFF"/>
          <w:lang w:eastAsia="it-IT"/>
        </w:rPr>
      </w:pPr>
      <w:r>
        <w:rPr>
          <w:rFonts w:ascii="Garamond" w:hAnsi="Garamond"/>
          <w:b/>
          <w:bCs/>
          <w:color w:val="000000"/>
          <w:position w:val="0"/>
          <w:shd w:val="clear" w:color="auto" w:fill="FFFFFF"/>
          <w:lang w:eastAsia="it-IT"/>
        </w:rPr>
        <w:t>“</w:t>
      </w:r>
      <w:proofErr w:type="spellStart"/>
      <w:r>
        <w:rPr>
          <w:rFonts w:ascii="Garamond" w:hAnsi="Garamond"/>
          <w:b/>
          <w:bCs/>
          <w:color w:val="000000"/>
          <w:position w:val="0"/>
          <w:shd w:val="clear" w:color="auto" w:fill="FFFFFF"/>
          <w:lang w:eastAsia="it-IT"/>
        </w:rPr>
        <w:t>Bratiska</w:t>
      </w:r>
      <w:proofErr w:type="spellEnd"/>
      <w:r>
        <w:rPr>
          <w:rFonts w:ascii="Garamond" w:hAnsi="Garamond"/>
          <w:b/>
          <w:bCs/>
          <w:color w:val="000000"/>
          <w:position w:val="0"/>
          <w:shd w:val="clear" w:color="auto" w:fill="FFFFFF"/>
          <w:lang w:eastAsia="it-IT"/>
        </w:rPr>
        <w:t>”</w:t>
      </w:r>
      <w:r w:rsidR="008E5864">
        <w:rPr>
          <w:rFonts w:ascii="Garamond" w:hAnsi="Garamond"/>
          <w:b/>
          <w:bCs/>
          <w:color w:val="000000"/>
          <w:position w:val="0"/>
          <w:shd w:val="clear" w:color="auto" w:fill="FFFFFF"/>
          <w:lang w:eastAsia="it-IT"/>
        </w:rPr>
        <w:t xml:space="preserve"> </w:t>
      </w:r>
      <w:r w:rsidR="008E5864" w:rsidRPr="008E5864">
        <w:rPr>
          <w:rFonts w:ascii="Garamond" w:hAnsi="Garamond"/>
          <w:color w:val="000000"/>
          <w:position w:val="0"/>
          <w:shd w:val="clear" w:color="auto" w:fill="FFFFFF"/>
          <w:lang w:eastAsia="it-IT"/>
        </w:rPr>
        <w:t>di</w:t>
      </w:r>
      <w:r w:rsidR="008E5864">
        <w:rPr>
          <w:rFonts w:ascii="Garamond" w:hAnsi="Garamond"/>
          <w:b/>
          <w:bCs/>
          <w:color w:val="000000"/>
          <w:position w:val="0"/>
          <w:shd w:val="clear" w:color="auto" w:fill="FFFFFF"/>
          <w:lang w:eastAsia="it-IT"/>
        </w:rPr>
        <w:t xml:space="preserve"> </w:t>
      </w:r>
      <w:r w:rsidR="008E5864" w:rsidRPr="008E5864">
        <w:rPr>
          <w:rFonts w:ascii="Garamond" w:hAnsi="Garamond"/>
          <w:b/>
          <w:bCs/>
          <w:color w:val="000000"/>
          <w:position w:val="0"/>
          <w:shd w:val="clear" w:color="auto" w:fill="FFFFFF"/>
          <w:lang w:eastAsia="it-IT"/>
        </w:rPr>
        <w:t xml:space="preserve">Gregorio </w:t>
      </w:r>
      <w:proofErr w:type="spellStart"/>
      <w:r w:rsidR="008E5864" w:rsidRPr="008E5864">
        <w:rPr>
          <w:rFonts w:ascii="Garamond" w:hAnsi="Garamond"/>
          <w:b/>
          <w:bCs/>
          <w:color w:val="000000"/>
          <w:position w:val="0"/>
          <w:shd w:val="clear" w:color="auto" w:fill="FFFFFF"/>
          <w:lang w:eastAsia="it-IT"/>
        </w:rPr>
        <w:t>Mattiocco</w:t>
      </w:r>
      <w:proofErr w:type="spellEnd"/>
      <w:r w:rsidR="008E5864">
        <w:rPr>
          <w:rFonts w:ascii="Garamond" w:hAnsi="Garamond"/>
          <w:color w:val="000000"/>
          <w:position w:val="0"/>
          <w:shd w:val="clear" w:color="auto" w:fill="FFFFFF"/>
          <w:lang w:eastAsia="it-IT"/>
        </w:rPr>
        <w:t>, corto</w:t>
      </w:r>
      <w:r>
        <w:rPr>
          <w:rFonts w:ascii="Garamond" w:hAnsi="Garamond"/>
          <w:color w:val="000000"/>
          <w:position w:val="0"/>
          <w:shd w:val="clear" w:color="auto" w:fill="FFFFFF"/>
          <w:lang w:eastAsia="it-IT"/>
        </w:rPr>
        <w:t xml:space="preserve"> </w:t>
      </w:r>
      <w:r w:rsidR="008E5864">
        <w:rPr>
          <w:rFonts w:ascii="Garamond" w:hAnsi="Garamond"/>
          <w:color w:val="000000"/>
          <w:position w:val="0"/>
          <w:shd w:val="clear" w:color="auto" w:fill="FFFFFF"/>
          <w:lang w:eastAsia="it-IT"/>
        </w:rPr>
        <w:t>del</w:t>
      </w:r>
      <w:r>
        <w:rPr>
          <w:rFonts w:ascii="Garamond" w:hAnsi="Garamond"/>
          <w:b/>
          <w:bCs/>
          <w:color w:val="000000"/>
          <w:position w:val="0"/>
          <w:shd w:val="clear" w:color="auto" w:fill="FFFFFF"/>
          <w:lang w:eastAsia="it-IT"/>
        </w:rPr>
        <w:t xml:space="preserve"> CSC – Scuola Nazionale di Cinema, </w:t>
      </w:r>
      <w:r w:rsidR="008E5864">
        <w:rPr>
          <w:rFonts w:ascii="Garamond" w:hAnsi="Garamond"/>
          <w:b/>
          <w:bCs/>
          <w:color w:val="000000"/>
          <w:position w:val="0"/>
          <w:shd w:val="clear" w:color="auto" w:fill="FFFFFF"/>
          <w:lang w:eastAsia="it-IT"/>
        </w:rPr>
        <w:t xml:space="preserve">ha vinto </w:t>
      </w:r>
      <w:r w:rsidR="008E5864" w:rsidRPr="008E5864">
        <w:rPr>
          <w:rFonts w:ascii="Garamond" w:hAnsi="Garamond"/>
          <w:color w:val="000000"/>
          <w:position w:val="0"/>
          <w:shd w:val="clear" w:color="auto" w:fill="FFFFFF"/>
          <w:lang w:eastAsia="it-IT"/>
        </w:rPr>
        <w:t xml:space="preserve">il </w:t>
      </w:r>
      <w:r w:rsidR="008E5864">
        <w:rPr>
          <w:rFonts w:ascii="Garamond" w:hAnsi="Garamond"/>
          <w:b/>
          <w:bCs/>
          <w:color w:val="000000"/>
          <w:position w:val="0"/>
          <w:shd w:val="clear" w:color="auto" w:fill="FFFFFF"/>
          <w:lang w:eastAsia="it-IT"/>
        </w:rPr>
        <w:t xml:space="preserve">Premio Speciale Media </w:t>
      </w:r>
      <w:proofErr w:type="spellStart"/>
      <w:r w:rsidR="008E5864">
        <w:rPr>
          <w:rFonts w:ascii="Garamond" w:hAnsi="Garamond"/>
          <w:b/>
          <w:bCs/>
          <w:color w:val="000000"/>
          <w:position w:val="0"/>
          <w:shd w:val="clear" w:color="auto" w:fill="FFFFFF"/>
          <w:lang w:eastAsia="it-IT"/>
        </w:rPr>
        <w:t>Fenix</w:t>
      </w:r>
      <w:proofErr w:type="spellEnd"/>
      <w:r w:rsidR="008E5864">
        <w:rPr>
          <w:rFonts w:ascii="Garamond" w:hAnsi="Garamond"/>
          <w:b/>
          <w:bCs/>
          <w:color w:val="000000"/>
          <w:position w:val="0"/>
          <w:shd w:val="clear" w:color="auto" w:fill="FFFFFF"/>
          <w:lang w:eastAsia="it-IT"/>
        </w:rPr>
        <w:t xml:space="preserve"> ai corti d’Argento, </w:t>
      </w:r>
      <w:r w:rsidR="008E5864">
        <w:rPr>
          <w:rFonts w:ascii="Garamond" w:hAnsi="Garamond"/>
          <w:color w:val="000000"/>
          <w:position w:val="0"/>
          <w:shd w:val="clear" w:color="auto" w:fill="FFFFFF"/>
          <w:lang w:eastAsia="it-IT"/>
        </w:rPr>
        <w:t xml:space="preserve">i premi del </w:t>
      </w:r>
      <w:r w:rsidR="008E5864">
        <w:rPr>
          <w:rFonts w:ascii="Garamond" w:hAnsi="Garamond"/>
          <w:b/>
          <w:bCs/>
          <w:color w:val="000000"/>
          <w:position w:val="0"/>
          <w:shd w:val="clear" w:color="auto" w:fill="FFFFFF"/>
          <w:lang w:eastAsia="it-IT"/>
        </w:rPr>
        <w:t>Sindacato Nazionale Giornalisti Cinematografici Italiani (SNGCI)</w:t>
      </w:r>
      <w:r w:rsidR="00A97357">
        <w:rPr>
          <w:rFonts w:ascii="Garamond" w:hAnsi="Garamond"/>
          <w:b/>
          <w:bCs/>
          <w:color w:val="000000"/>
          <w:position w:val="0"/>
          <w:shd w:val="clear" w:color="auto" w:fill="FFFFFF"/>
          <w:lang w:eastAsia="it-IT"/>
        </w:rPr>
        <w:t>.</w:t>
      </w:r>
    </w:p>
    <w:p w14:paraId="0A7A628E" w14:textId="77777777" w:rsidR="00A97357" w:rsidRDefault="00A97357" w:rsidP="00A97357">
      <w:pPr>
        <w:widowControl/>
        <w:spacing w:line="360" w:lineRule="auto"/>
        <w:ind w:left="0" w:firstLine="0"/>
        <w:jc w:val="both"/>
        <w:outlineLvl w:val="9"/>
        <w:rPr>
          <w:rFonts w:ascii="Garamond" w:hAnsi="Garamond"/>
          <w:color w:val="000000"/>
          <w:position w:val="0"/>
          <w:shd w:val="clear" w:color="auto" w:fill="FFFFFF"/>
          <w:lang w:eastAsia="it-IT"/>
        </w:rPr>
      </w:pPr>
    </w:p>
    <w:p w14:paraId="4E3D32F7" w14:textId="6FE4D299" w:rsidR="00A97357" w:rsidRDefault="00A97357">
      <w:pPr>
        <w:widowControl/>
        <w:spacing w:line="360" w:lineRule="auto"/>
        <w:ind w:left="0" w:firstLine="0"/>
        <w:jc w:val="both"/>
        <w:outlineLvl w:val="9"/>
        <w:rPr>
          <w:rFonts w:ascii="Garamond" w:hAnsi="Garamond"/>
          <w:color w:val="000000"/>
          <w:position w:val="0"/>
          <w:shd w:val="clear" w:color="auto" w:fill="FFFFFF"/>
          <w:lang w:eastAsia="it-IT"/>
        </w:rPr>
      </w:pPr>
      <w:r>
        <w:rPr>
          <w:rFonts w:ascii="Garamond" w:hAnsi="Garamond"/>
          <w:color w:val="000000"/>
          <w:position w:val="0"/>
          <w:shd w:val="clear" w:color="auto" w:fill="FFFFFF"/>
          <w:lang w:eastAsia="it-IT"/>
        </w:rPr>
        <w:t>La selezione dei corti d’Argento e l</w:t>
      </w:r>
      <w:r w:rsidR="008D4367">
        <w:rPr>
          <w:rFonts w:ascii="Garamond" w:hAnsi="Garamond"/>
          <w:color w:val="000000"/>
          <w:position w:val="0"/>
          <w:shd w:val="clear" w:color="auto" w:fill="FFFFFF"/>
          <w:lang w:eastAsia="it-IT"/>
        </w:rPr>
        <w:t xml:space="preserve">’assegnazione </w:t>
      </w:r>
      <w:r>
        <w:rPr>
          <w:rFonts w:ascii="Garamond" w:hAnsi="Garamond"/>
          <w:color w:val="000000"/>
          <w:position w:val="0"/>
          <w:shd w:val="clear" w:color="auto" w:fill="FFFFFF"/>
          <w:lang w:eastAsia="it-IT"/>
        </w:rPr>
        <w:t xml:space="preserve">dei premi è stata coordinata dal </w:t>
      </w:r>
      <w:r w:rsidRPr="00A97357">
        <w:rPr>
          <w:rFonts w:ascii="Garamond" w:hAnsi="Garamond"/>
          <w:b/>
          <w:bCs/>
          <w:color w:val="000000"/>
          <w:lang w:eastAsia="it-IT"/>
        </w:rPr>
        <w:t>Direttivo Nazionale dei Giornalisti Cinematografici SNGCI </w:t>
      </w:r>
      <w:r w:rsidRPr="00A97357">
        <w:rPr>
          <w:rFonts w:ascii="Garamond" w:hAnsi="Garamond"/>
          <w:color w:val="000000"/>
          <w:lang w:eastAsia="it-IT"/>
        </w:rPr>
        <w:t xml:space="preserve">composto da </w:t>
      </w:r>
      <w:r w:rsidRPr="00A97357">
        <w:rPr>
          <w:rFonts w:ascii="Garamond" w:hAnsi="Garamond"/>
          <w:b/>
          <w:bCs/>
          <w:color w:val="000000"/>
          <w:lang w:eastAsia="it-IT"/>
        </w:rPr>
        <w:t xml:space="preserve">Laura Delli Colli (Presidente), Paolo Sommaruga (Vicepresidente), Fulvia Caprara, Nicole Bianchi </w:t>
      </w:r>
      <w:r w:rsidRPr="00A97357">
        <w:rPr>
          <w:rFonts w:ascii="Garamond" w:hAnsi="Garamond"/>
          <w:color w:val="000000"/>
          <w:lang w:eastAsia="it-IT"/>
        </w:rPr>
        <w:t>e</w:t>
      </w:r>
      <w:r w:rsidRPr="00A97357">
        <w:rPr>
          <w:rFonts w:ascii="Garamond" w:hAnsi="Garamond"/>
          <w:b/>
          <w:bCs/>
          <w:color w:val="000000"/>
          <w:lang w:eastAsia="it-IT"/>
        </w:rPr>
        <w:t xml:space="preserve"> Damiano Panattoni</w:t>
      </w:r>
      <w:r w:rsidRPr="00A97357">
        <w:rPr>
          <w:rFonts w:ascii="Garamond" w:hAnsi="Garamond"/>
          <w:color w:val="000000"/>
          <w:lang w:eastAsia="it-IT"/>
        </w:rPr>
        <w:t xml:space="preserve"> affiancati nel Consiglio Nazionale da </w:t>
      </w:r>
      <w:r w:rsidRPr="00A97357">
        <w:rPr>
          <w:rFonts w:ascii="Garamond" w:hAnsi="Garamond"/>
          <w:b/>
          <w:bCs/>
          <w:color w:val="000000"/>
          <w:lang w:eastAsia="it-IT"/>
        </w:rPr>
        <w:t xml:space="preserve">Maurizio di Rienzo, Fabio Falzone </w:t>
      </w:r>
      <w:r w:rsidRPr="00A97357">
        <w:rPr>
          <w:rFonts w:ascii="Garamond" w:hAnsi="Garamond"/>
          <w:color w:val="000000"/>
          <w:lang w:eastAsia="it-IT"/>
        </w:rPr>
        <w:t>e</w:t>
      </w:r>
      <w:r w:rsidRPr="00A97357">
        <w:rPr>
          <w:rFonts w:ascii="Garamond" w:hAnsi="Garamond"/>
          <w:b/>
          <w:bCs/>
          <w:color w:val="000000"/>
          <w:lang w:eastAsia="it-IT"/>
        </w:rPr>
        <w:t xml:space="preserve"> Stefania Ulivi</w:t>
      </w:r>
      <w:r w:rsidRPr="00A97357">
        <w:rPr>
          <w:rFonts w:ascii="Garamond" w:hAnsi="Garamond"/>
          <w:color w:val="000000"/>
          <w:lang w:eastAsia="it-IT"/>
        </w:rPr>
        <w:t xml:space="preserve">. </w:t>
      </w:r>
    </w:p>
    <w:p w14:paraId="4CFE7DF8" w14:textId="749E4202" w:rsidR="00A97357" w:rsidRDefault="00A97357" w:rsidP="00A9735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1" w:hanging="3"/>
        <w:rPr>
          <w:rFonts w:ascii="Garamond" w:hAnsi="Garamond"/>
          <w:color w:val="000000"/>
          <w:lang w:eastAsia="it-IT"/>
        </w:rPr>
      </w:pPr>
      <w:r w:rsidRPr="00A97357">
        <w:rPr>
          <w:rFonts w:ascii="Garamond" w:hAnsi="Garamond"/>
          <w:color w:val="000000"/>
          <w:position w:val="0"/>
          <w:shd w:val="clear" w:color="auto" w:fill="FFFFFF"/>
          <w:lang w:eastAsia="it-IT"/>
        </w:rPr>
        <w:t xml:space="preserve">La </w:t>
      </w:r>
      <w:r w:rsidRPr="00A97357">
        <w:rPr>
          <w:rFonts w:ascii="Garamond" w:hAnsi="Garamond"/>
          <w:color w:val="000000"/>
          <w:lang w:eastAsia="it-IT"/>
        </w:rPr>
        <w:t xml:space="preserve">società </w:t>
      </w:r>
      <w:r w:rsidRPr="00A97357">
        <w:rPr>
          <w:rFonts w:ascii="Garamond" w:hAnsi="Garamond"/>
          <w:b/>
          <w:bCs/>
          <w:color w:val="000000"/>
          <w:lang w:eastAsia="it-IT"/>
        </w:rPr>
        <w:t xml:space="preserve">Media </w:t>
      </w:r>
      <w:proofErr w:type="spellStart"/>
      <w:r w:rsidRPr="00A97357">
        <w:rPr>
          <w:rFonts w:ascii="Garamond" w:hAnsi="Garamond"/>
          <w:b/>
          <w:bCs/>
          <w:color w:val="000000"/>
          <w:lang w:eastAsia="it-IT"/>
        </w:rPr>
        <w:t>Fenix</w:t>
      </w:r>
      <w:proofErr w:type="spellEnd"/>
      <w:r>
        <w:rPr>
          <w:rFonts w:ascii="Garamond" w:hAnsi="Garamond"/>
          <w:b/>
          <w:bCs/>
          <w:color w:val="000000"/>
          <w:lang w:eastAsia="it-IT"/>
        </w:rPr>
        <w:t xml:space="preserve">, </w:t>
      </w:r>
      <w:r w:rsidRPr="00A97357">
        <w:rPr>
          <w:rFonts w:ascii="Garamond" w:hAnsi="Garamond"/>
          <w:b/>
          <w:bCs/>
          <w:color w:val="000000"/>
          <w:lang w:eastAsia="it-IT"/>
        </w:rPr>
        <w:t>partner del SNGCI</w:t>
      </w:r>
      <w:r>
        <w:rPr>
          <w:rFonts w:ascii="Garamond" w:hAnsi="Garamond"/>
          <w:color w:val="000000"/>
          <w:lang w:eastAsia="it-IT"/>
        </w:rPr>
        <w:t xml:space="preserve">, ha assegnato al giovane regista Gregorio </w:t>
      </w:r>
      <w:proofErr w:type="spellStart"/>
      <w:r>
        <w:rPr>
          <w:rFonts w:ascii="Garamond" w:hAnsi="Garamond"/>
          <w:color w:val="000000"/>
          <w:lang w:eastAsia="it-IT"/>
        </w:rPr>
        <w:t>Mattiocco</w:t>
      </w:r>
      <w:proofErr w:type="spellEnd"/>
      <w:r>
        <w:rPr>
          <w:rFonts w:ascii="Garamond" w:hAnsi="Garamond"/>
          <w:color w:val="000000"/>
          <w:lang w:eastAsia="it-IT"/>
        </w:rPr>
        <w:t xml:space="preserve"> un </w:t>
      </w:r>
      <w:r w:rsidRPr="00A97357">
        <w:rPr>
          <w:rFonts w:ascii="Garamond" w:hAnsi="Garamond"/>
          <w:b/>
          <w:bCs/>
          <w:color w:val="000000"/>
          <w:lang w:eastAsia="it-IT"/>
        </w:rPr>
        <w:t>premio di cinquemila euro in servizi,</w:t>
      </w:r>
      <w:r w:rsidRPr="00A97357">
        <w:rPr>
          <w:rFonts w:ascii="Garamond" w:hAnsi="Garamond"/>
          <w:color w:val="000000"/>
          <w:lang w:eastAsia="it-IT"/>
        </w:rPr>
        <w:t xml:space="preserve"> utile per la postproduzione di un suo prossimo corto.</w:t>
      </w:r>
    </w:p>
    <w:p w14:paraId="5E386619" w14:textId="19929441" w:rsidR="00364C7B" w:rsidRPr="00364C7B" w:rsidRDefault="008E5864" w:rsidP="00364C7B">
      <w:pPr>
        <w:spacing w:before="100" w:beforeAutospacing="1" w:after="100" w:afterAutospacing="1" w:line="360" w:lineRule="auto"/>
        <w:ind w:left="0" w:firstLine="0"/>
        <w:jc w:val="both"/>
        <w:rPr>
          <w:rFonts w:ascii="Garamond" w:hAnsi="Garamond"/>
          <w:i/>
          <w:iCs/>
          <w:color w:val="000000"/>
          <w:position w:val="0"/>
          <w:lang w:eastAsia="it-IT"/>
        </w:rPr>
      </w:pPr>
      <w:r>
        <w:rPr>
          <w:rFonts w:ascii="Garamond" w:eastAsia="Book Antiqua" w:hAnsi="Garamond" w:cs="Book Antiqua"/>
        </w:rPr>
        <w:t>Alla premiaz</w:t>
      </w:r>
      <w:r w:rsidR="00364C7B">
        <w:rPr>
          <w:rFonts w:ascii="Garamond" w:eastAsia="Book Antiqua" w:hAnsi="Garamond" w:cs="Book Antiqua"/>
        </w:rPr>
        <w:t>i</w:t>
      </w:r>
      <w:r>
        <w:rPr>
          <w:rFonts w:ascii="Garamond" w:eastAsia="Book Antiqua" w:hAnsi="Garamond" w:cs="Book Antiqua"/>
        </w:rPr>
        <w:t xml:space="preserve">one era presente la </w:t>
      </w:r>
      <w:r w:rsidRPr="008E5864">
        <w:rPr>
          <w:rFonts w:ascii="Garamond" w:eastAsia="Book Antiqua" w:hAnsi="Garamond" w:cs="Book Antiqua"/>
          <w:b/>
          <w:bCs/>
        </w:rPr>
        <w:t>Preside del CSC – Scuola Nazionale di Cinema, Gloria Malatesta</w:t>
      </w:r>
      <w:r>
        <w:rPr>
          <w:rFonts w:ascii="Garamond" w:eastAsia="Book Antiqua" w:hAnsi="Garamond" w:cs="Book Antiqua"/>
        </w:rPr>
        <w:t xml:space="preserve">, la quale ha dichiarato: </w:t>
      </w:r>
      <w:r>
        <w:rPr>
          <w:rFonts w:ascii="Garamond" w:hAnsi="Garamond"/>
          <w:i/>
          <w:iCs/>
          <w:color w:val="000000"/>
          <w:position w:val="0"/>
          <w:lang w:eastAsia="it-IT"/>
        </w:rPr>
        <w:t>«</w:t>
      </w:r>
      <w:proofErr w:type="spellStart"/>
      <w:r w:rsidR="00364C7B" w:rsidRPr="00364C7B">
        <w:rPr>
          <w:rFonts w:ascii="Garamond" w:hAnsi="Garamond"/>
          <w:i/>
          <w:iCs/>
          <w:color w:val="000000"/>
          <w:position w:val="0"/>
          <w:lang w:eastAsia="it-IT"/>
        </w:rPr>
        <w:t>Bratiska</w:t>
      </w:r>
      <w:proofErr w:type="spellEnd"/>
      <w:r w:rsidR="00364C7B" w:rsidRPr="00364C7B">
        <w:rPr>
          <w:rFonts w:ascii="Garamond" w:hAnsi="Garamond"/>
          <w:i/>
          <w:iCs/>
          <w:color w:val="000000"/>
          <w:position w:val="0"/>
          <w:lang w:eastAsia="it-IT"/>
        </w:rPr>
        <w:t xml:space="preserve"> </w:t>
      </w:r>
      <w:proofErr w:type="spellStart"/>
      <w:proofErr w:type="gramStart"/>
      <w:r w:rsidR="00364C7B" w:rsidRPr="00364C7B">
        <w:rPr>
          <w:rFonts w:ascii="Garamond" w:hAnsi="Garamond"/>
          <w:i/>
          <w:iCs/>
          <w:color w:val="000000"/>
          <w:position w:val="0"/>
          <w:lang w:eastAsia="it-IT"/>
        </w:rPr>
        <w:t>e’</w:t>
      </w:r>
      <w:proofErr w:type="spellEnd"/>
      <w:proofErr w:type="gramEnd"/>
      <w:r w:rsidR="00364C7B" w:rsidRPr="00364C7B">
        <w:rPr>
          <w:rFonts w:ascii="Garamond" w:hAnsi="Garamond"/>
          <w:i/>
          <w:iCs/>
          <w:color w:val="000000"/>
          <w:position w:val="0"/>
          <w:lang w:eastAsia="it-IT"/>
        </w:rPr>
        <w:t xml:space="preserve"> un corto che </w:t>
      </w:r>
      <w:r w:rsidR="00364C7B" w:rsidRPr="00364C7B">
        <w:rPr>
          <w:rFonts w:ascii="Garamond" w:hAnsi="Garamond"/>
          <w:b/>
          <w:bCs/>
          <w:i/>
          <w:iCs/>
          <w:color w:val="000000"/>
          <w:position w:val="0"/>
          <w:lang w:eastAsia="it-IT"/>
        </w:rPr>
        <w:t>con intensità e leggerezza celebra la forza dei bambini e la potenza salvifica dell’immaginazione</w:t>
      </w:r>
      <w:r w:rsidR="00364C7B" w:rsidRPr="00364C7B">
        <w:rPr>
          <w:rFonts w:ascii="Garamond" w:hAnsi="Garamond"/>
          <w:i/>
          <w:iCs/>
          <w:color w:val="000000"/>
          <w:position w:val="0"/>
          <w:lang w:eastAsia="it-IT"/>
        </w:rPr>
        <w:t>. Vlad per staccare suo fratello maggiore dall’abulia e la depressione di essere stato sradicato e trapiantato in una terra di cui rifiuta anche la lingua, trasforma un ignaro professore in assistente sociale e ne traduce le parole inventando un dialogo che rompe l’indifferenza del fratello ed apre una diversa consapevolezza. </w:t>
      </w:r>
      <w:r w:rsidR="00364C7B" w:rsidRPr="00364C7B">
        <w:rPr>
          <w:rFonts w:ascii="Garamond" w:hAnsi="Garamond"/>
          <w:i/>
          <w:iCs/>
          <w:color w:val="000000"/>
          <w:position w:val="0"/>
          <w:lang w:eastAsia="it-IT"/>
        </w:rPr>
        <w:br/>
        <w:t>Questo fanno le storie e il cinema: aprire spiragli e nuove prospettive. Raccontarci e mostrarci ciò che non riuscivamo a vedere dentro e fuori di noi</w:t>
      </w:r>
      <w:r w:rsidR="00364C7B">
        <w:rPr>
          <w:rFonts w:ascii="Garamond" w:hAnsi="Garamond"/>
          <w:i/>
          <w:iCs/>
          <w:color w:val="000000"/>
          <w:position w:val="0"/>
          <w:lang w:eastAsia="it-IT"/>
        </w:rPr>
        <w:t>».</w:t>
      </w:r>
    </w:p>
    <w:p w14:paraId="21182737" w14:textId="77777777" w:rsidR="00364C7B" w:rsidRDefault="00364C7B" w:rsidP="00364C7B">
      <w:pPr>
        <w:spacing w:before="100" w:beforeAutospacing="1" w:after="100" w:afterAutospacing="1" w:line="360" w:lineRule="auto"/>
        <w:ind w:left="0" w:firstLine="0"/>
        <w:jc w:val="both"/>
        <w:rPr>
          <w:rFonts w:ascii="Garamond" w:eastAsia="Book Antiqua" w:hAnsi="Garamond" w:cs="Book Antiqua"/>
          <w:b/>
          <w:bCs/>
        </w:rPr>
      </w:pPr>
      <w:r>
        <w:rPr>
          <w:rFonts w:ascii="Garamond" w:eastAsia="Book Antiqua" w:hAnsi="Garamond" w:cs="Book Antiqua"/>
        </w:rPr>
        <w:lastRenderedPageBreak/>
        <w:t>Il corto “</w:t>
      </w:r>
      <w:proofErr w:type="spellStart"/>
      <w:r>
        <w:rPr>
          <w:rFonts w:ascii="Garamond" w:eastAsia="Book Antiqua" w:hAnsi="Garamond" w:cs="Book Antiqua"/>
        </w:rPr>
        <w:t>Bratiska</w:t>
      </w:r>
      <w:proofErr w:type="spellEnd"/>
      <w:r>
        <w:rPr>
          <w:rFonts w:ascii="Garamond" w:eastAsia="Book Antiqua" w:hAnsi="Garamond" w:cs="Book Antiqua"/>
        </w:rPr>
        <w:t>” è un</w:t>
      </w:r>
      <w:r>
        <w:rPr>
          <w:rFonts w:ascii="Garamond" w:eastAsia="Book Antiqua" w:hAnsi="Garamond" w:cs="Book Antiqua"/>
          <w:b/>
          <w:bCs/>
        </w:rPr>
        <w:t xml:space="preserve"> </w:t>
      </w:r>
      <w:r>
        <w:rPr>
          <w:rFonts w:ascii="Garamond" w:eastAsia="Book Antiqua" w:hAnsi="Garamond" w:cs="Book Antiqua"/>
        </w:rPr>
        <w:t xml:space="preserve">esercizio di primo anno ed è stato presentato in anteprima mondiale ad </w:t>
      </w:r>
      <w:r>
        <w:rPr>
          <w:rFonts w:ascii="Garamond" w:eastAsia="Book Antiqua" w:hAnsi="Garamond" w:cs="Book Antiqua"/>
          <w:b/>
          <w:bCs/>
        </w:rPr>
        <w:t xml:space="preserve">Alice nella Città 2025 </w:t>
      </w:r>
      <w:r>
        <w:rPr>
          <w:rFonts w:ascii="Garamond" w:hAnsi="Garamond"/>
          <w:color w:val="000000"/>
          <w:position w:val="0"/>
          <w:lang w:eastAsia="it-IT"/>
        </w:rPr>
        <w:t>dove ha</w:t>
      </w:r>
      <w:r>
        <w:rPr>
          <w:rFonts w:ascii="Garamond" w:eastAsia="Book Antiqua" w:hAnsi="Garamond" w:cs="Book Antiqua"/>
        </w:rPr>
        <w:t xml:space="preserve"> vinto il</w:t>
      </w:r>
      <w:r>
        <w:rPr>
          <w:rFonts w:ascii="Garamond" w:eastAsia="Book Antiqua" w:hAnsi="Garamond" w:cs="Book Antiqua"/>
          <w:b/>
          <w:bCs/>
        </w:rPr>
        <w:t xml:space="preserve"> Premio Raffaella Fioretta per il Miglior cortometraggio </w:t>
      </w:r>
      <w:r>
        <w:rPr>
          <w:rFonts w:ascii="Garamond" w:eastAsia="Book Antiqua" w:hAnsi="Garamond" w:cs="Book Antiqua"/>
        </w:rPr>
        <w:t xml:space="preserve">del concorso </w:t>
      </w:r>
      <w:r>
        <w:rPr>
          <w:rFonts w:ascii="Garamond" w:eastAsia="Book Antiqua" w:hAnsi="Garamond" w:cs="Book Antiqua"/>
          <w:b/>
          <w:bCs/>
        </w:rPr>
        <w:t xml:space="preserve">Panorama Italia </w:t>
      </w:r>
      <w:r>
        <w:rPr>
          <w:rFonts w:ascii="Garamond" w:eastAsia="Book Antiqua" w:hAnsi="Garamond" w:cs="Book Antiqua"/>
        </w:rPr>
        <w:t>e il</w:t>
      </w:r>
      <w:r>
        <w:rPr>
          <w:rFonts w:ascii="Garamond" w:eastAsia="Book Antiqua" w:hAnsi="Garamond" w:cs="Book Antiqua"/>
          <w:b/>
          <w:bCs/>
        </w:rPr>
        <w:t xml:space="preserve"> </w:t>
      </w:r>
      <w:r>
        <w:rPr>
          <w:rFonts w:ascii="Garamond" w:eastAsia="Book Antiqua" w:hAnsi="Garamond" w:cs="Book Antiqua"/>
          <w:b/>
        </w:rPr>
        <w:t>Premio Rai Cinema Channel</w:t>
      </w:r>
      <w:r>
        <w:rPr>
          <w:rFonts w:ascii="Garamond" w:eastAsia="Book Antiqua" w:hAnsi="Garamond" w:cs="Book Antiqua"/>
        </w:rPr>
        <w:t xml:space="preserve">; inoltre, al </w:t>
      </w:r>
      <w:proofErr w:type="spellStart"/>
      <w:r>
        <w:rPr>
          <w:rFonts w:ascii="Garamond" w:hAnsi="Garamond"/>
          <w:b/>
          <w:bCs/>
          <w:color w:val="000000"/>
          <w:position w:val="0"/>
          <w:shd w:val="clear" w:color="auto" w:fill="FFFFFF"/>
          <w:lang w:eastAsia="it-IT"/>
        </w:rPr>
        <w:t>Cortinametraggio</w:t>
      </w:r>
      <w:proofErr w:type="spellEnd"/>
      <w:r>
        <w:rPr>
          <w:rFonts w:ascii="Garamond" w:hAnsi="Garamond"/>
          <w:b/>
          <w:bCs/>
          <w:color w:val="000000"/>
          <w:position w:val="0"/>
          <w:shd w:val="clear" w:color="auto" w:fill="FFFFFF"/>
          <w:lang w:eastAsia="it-IT"/>
        </w:rPr>
        <w:t xml:space="preserve"> 2026 </w:t>
      </w:r>
      <w:r>
        <w:rPr>
          <w:rFonts w:ascii="Garamond" w:hAnsi="Garamond"/>
          <w:color w:val="000000"/>
          <w:position w:val="0"/>
          <w:shd w:val="clear" w:color="auto" w:fill="FFFFFF"/>
          <w:lang w:eastAsia="it-IT"/>
        </w:rPr>
        <w:t>ha</w:t>
      </w:r>
      <w:r>
        <w:rPr>
          <w:rFonts w:ascii="Garamond" w:hAnsi="Garamond"/>
          <w:b/>
          <w:bCs/>
          <w:color w:val="000000"/>
          <w:position w:val="0"/>
          <w:shd w:val="clear" w:color="auto" w:fill="FFFFFF"/>
          <w:lang w:eastAsia="it-IT"/>
        </w:rPr>
        <w:t xml:space="preserve"> </w:t>
      </w:r>
      <w:r>
        <w:rPr>
          <w:rFonts w:ascii="Garamond" w:hAnsi="Garamond"/>
          <w:color w:val="000000"/>
          <w:position w:val="0"/>
          <w:shd w:val="clear" w:color="auto" w:fill="FFFFFF"/>
          <w:lang w:eastAsia="it-IT"/>
        </w:rPr>
        <w:t xml:space="preserve">vinto il </w:t>
      </w:r>
      <w:r>
        <w:rPr>
          <w:rFonts w:ascii="Garamond" w:eastAsia="Book Antiqua" w:hAnsi="Garamond" w:cs="Book Antiqua"/>
        </w:rPr>
        <w:t xml:space="preserve">premio </w:t>
      </w:r>
      <w:r>
        <w:rPr>
          <w:rFonts w:ascii="Garamond" w:eastAsia="Book Antiqua" w:hAnsi="Garamond" w:cs="Book Antiqua"/>
          <w:b/>
          <w:bCs/>
        </w:rPr>
        <w:t>Miglior Corto Assoluto</w:t>
      </w:r>
      <w:r>
        <w:rPr>
          <w:rFonts w:ascii="Garamond" w:eastAsia="Book Antiqua" w:hAnsi="Garamond" w:cs="Book Antiqua"/>
        </w:rPr>
        <w:t xml:space="preserve">, il </w:t>
      </w:r>
      <w:r>
        <w:rPr>
          <w:rFonts w:ascii="Garamond" w:eastAsia="Book Antiqua" w:hAnsi="Garamond" w:cs="Book Antiqua"/>
          <w:b/>
          <w:bCs/>
        </w:rPr>
        <w:t>Premio Young Frecciarossa</w:t>
      </w:r>
      <w:r>
        <w:rPr>
          <w:rFonts w:ascii="Garamond" w:eastAsia="Book Antiqua" w:hAnsi="Garamond" w:cs="Book Antiqua"/>
        </w:rPr>
        <w:t xml:space="preserve">, il </w:t>
      </w:r>
      <w:r>
        <w:rPr>
          <w:rFonts w:ascii="Garamond" w:eastAsia="Book Antiqua" w:hAnsi="Garamond" w:cs="Book Antiqua"/>
          <w:b/>
          <w:bCs/>
        </w:rPr>
        <w:t>premio speciale San Benedetto</w:t>
      </w:r>
      <w:r>
        <w:rPr>
          <w:rFonts w:ascii="Garamond" w:eastAsia="Book Antiqua" w:hAnsi="Garamond" w:cs="Book Antiqua"/>
        </w:rPr>
        <w:t xml:space="preserve"> a </w:t>
      </w:r>
      <w:r>
        <w:rPr>
          <w:rFonts w:ascii="Garamond" w:eastAsia="Book Antiqua" w:hAnsi="Garamond" w:cs="Book Antiqua"/>
          <w:b/>
          <w:bCs/>
        </w:rPr>
        <w:t>tutto il cast</w:t>
      </w:r>
      <w:r>
        <w:rPr>
          <w:rFonts w:ascii="Garamond" w:eastAsia="Book Antiqua" w:hAnsi="Garamond" w:cs="Book Antiqua"/>
        </w:rPr>
        <w:t xml:space="preserve"> e il </w:t>
      </w:r>
      <w:r>
        <w:rPr>
          <w:rFonts w:ascii="Garamond" w:eastAsia="Book Antiqua" w:hAnsi="Garamond" w:cs="Book Antiqua"/>
          <w:b/>
          <w:bCs/>
        </w:rPr>
        <w:t xml:space="preserve">Premio ANEC-FICE. </w:t>
      </w:r>
    </w:p>
    <w:p w14:paraId="18CADF17" w14:textId="29A2A40C" w:rsidR="00364C7B" w:rsidRPr="00364C7B" w:rsidRDefault="00364C7B" w:rsidP="00364C7B">
      <w:pPr>
        <w:spacing w:before="100" w:beforeAutospacing="1" w:after="100" w:afterAutospacing="1" w:line="360" w:lineRule="auto"/>
        <w:ind w:left="0" w:firstLine="0"/>
        <w:jc w:val="both"/>
        <w:rPr>
          <w:rFonts w:ascii="Garamond" w:hAnsi="Garamond"/>
          <w:color w:val="000000" w:themeColor="text1"/>
          <w:shd w:val="clear" w:color="auto" w:fill="FEFEFE"/>
        </w:rPr>
      </w:pPr>
      <w:r>
        <w:rPr>
          <w:rFonts w:ascii="Garamond" w:eastAsia="Book Antiqua" w:hAnsi="Garamond" w:cs="Book Antiqua"/>
        </w:rPr>
        <w:t>“</w:t>
      </w:r>
      <w:proofErr w:type="spellStart"/>
      <w:r>
        <w:rPr>
          <w:rFonts w:ascii="Garamond" w:eastAsia="Book Antiqua" w:hAnsi="Garamond" w:cs="Book Antiqua"/>
        </w:rPr>
        <w:t>Bratiska</w:t>
      </w:r>
      <w:proofErr w:type="spellEnd"/>
      <w:r>
        <w:rPr>
          <w:rFonts w:ascii="Garamond" w:eastAsia="Book Antiqua" w:hAnsi="Garamond" w:cs="Book Antiqua"/>
        </w:rPr>
        <w:t xml:space="preserve">” </w:t>
      </w:r>
      <w:r>
        <w:rPr>
          <w:rFonts w:ascii="Garamond" w:eastAsia="Book Antiqua" w:hAnsi="Garamond" w:cs="Book Antiqua"/>
          <w:color w:val="000000" w:themeColor="text1"/>
        </w:rPr>
        <w:t>è</w:t>
      </w:r>
      <w:r w:rsidRPr="00364C7B">
        <w:rPr>
          <w:rFonts w:ascii="Garamond" w:eastAsia="Book Antiqua" w:hAnsi="Garamond" w:cs="Book Antiqua"/>
          <w:color w:val="000000" w:themeColor="text1"/>
        </w:rPr>
        <w:t xml:space="preserve"> </w:t>
      </w:r>
      <w:r w:rsidRPr="00364C7B">
        <w:rPr>
          <w:rFonts w:ascii="Garamond" w:hAnsi="Garamond"/>
          <w:color w:val="000000" w:themeColor="text1"/>
          <w:shd w:val="clear" w:color="auto" w:fill="FEFEFE"/>
        </w:rPr>
        <w:t>interpretato da </w:t>
      </w:r>
      <w:proofErr w:type="spellStart"/>
      <w:r w:rsidRPr="00364C7B">
        <w:rPr>
          <w:rFonts w:ascii="Garamond" w:hAnsi="Garamond"/>
          <w:b/>
          <w:bCs/>
          <w:color w:val="000000" w:themeColor="text1"/>
          <w:shd w:val="clear" w:color="auto" w:fill="FEFEFE"/>
        </w:rPr>
        <w:t>Hlib</w:t>
      </w:r>
      <w:proofErr w:type="spellEnd"/>
      <w:r w:rsidRPr="00364C7B">
        <w:rPr>
          <w:rFonts w:ascii="Garamond" w:hAnsi="Garamond"/>
          <w:b/>
          <w:bCs/>
          <w:color w:val="000000" w:themeColor="text1"/>
          <w:shd w:val="clear" w:color="auto" w:fill="FEFEFE"/>
        </w:rPr>
        <w:t xml:space="preserve"> </w:t>
      </w:r>
      <w:proofErr w:type="spellStart"/>
      <w:r w:rsidRPr="00364C7B">
        <w:rPr>
          <w:rFonts w:ascii="Garamond" w:hAnsi="Garamond"/>
          <w:b/>
          <w:bCs/>
          <w:color w:val="000000" w:themeColor="text1"/>
          <w:shd w:val="clear" w:color="auto" w:fill="FEFEFE"/>
        </w:rPr>
        <w:t>Tovstoluh</w:t>
      </w:r>
      <w:proofErr w:type="spellEnd"/>
      <w:r w:rsidRPr="00364C7B">
        <w:rPr>
          <w:rFonts w:ascii="Garamond" w:hAnsi="Garamond"/>
          <w:color w:val="000000" w:themeColor="text1"/>
          <w:shd w:val="clear" w:color="auto" w:fill="FEFEFE"/>
        </w:rPr>
        <w:t>, </w:t>
      </w:r>
      <w:r w:rsidRPr="00364C7B">
        <w:rPr>
          <w:rFonts w:ascii="Garamond" w:hAnsi="Garamond"/>
          <w:b/>
          <w:bCs/>
          <w:color w:val="000000" w:themeColor="text1"/>
          <w:shd w:val="clear" w:color="auto" w:fill="FEFEFE"/>
        </w:rPr>
        <w:t xml:space="preserve">Ruslan </w:t>
      </w:r>
      <w:proofErr w:type="spellStart"/>
      <w:r w:rsidRPr="00364C7B">
        <w:rPr>
          <w:rFonts w:ascii="Garamond" w:hAnsi="Garamond"/>
          <w:b/>
          <w:bCs/>
          <w:color w:val="000000" w:themeColor="text1"/>
          <w:shd w:val="clear" w:color="auto" w:fill="FEFEFE"/>
        </w:rPr>
        <w:t>Hurak</w:t>
      </w:r>
      <w:proofErr w:type="spellEnd"/>
      <w:r w:rsidRPr="00364C7B">
        <w:rPr>
          <w:rFonts w:ascii="Garamond" w:hAnsi="Garamond"/>
          <w:color w:val="000000" w:themeColor="text1"/>
          <w:shd w:val="clear" w:color="auto" w:fill="FEFEFE"/>
        </w:rPr>
        <w:t> ed </w:t>
      </w:r>
      <w:r w:rsidRPr="00364C7B">
        <w:rPr>
          <w:rFonts w:ascii="Garamond" w:hAnsi="Garamond"/>
          <w:b/>
          <w:bCs/>
          <w:color w:val="000000" w:themeColor="text1"/>
          <w:shd w:val="clear" w:color="auto" w:fill="FEFEFE"/>
        </w:rPr>
        <w:t>Edoardo Pesce</w:t>
      </w:r>
      <w:r w:rsidRPr="00364C7B">
        <w:rPr>
          <w:rFonts w:ascii="Garamond" w:hAnsi="Garamond"/>
          <w:color w:val="000000" w:themeColor="text1"/>
          <w:shd w:val="clear" w:color="auto" w:fill="FEFEFE"/>
        </w:rPr>
        <w:t>, la sceneggiatura è di </w:t>
      </w:r>
      <w:r w:rsidRPr="00364C7B">
        <w:rPr>
          <w:rFonts w:ascii="Garamond" w:hAnsi="Garamond"/>
          <w:b/>
          <w:bCs/>
          <w:color w:val="000000" w:themeColor="text1"/>
          <w:shd w:val="clear" w:color="auto" w:fill="FEFEFE"/>
        </w:rPr>
        <w:t xml:space="preserve">Alessandro Cedola, Agnese Lama e Gregorio </w:t>
      </w:r>
      <w:proofErr w:type="spellStart"/>
      <w:r w:rsidRPr="00364C7B">
        <w:rPr>
          <w:rFonts w:ascii="Garamond" w:hAnsi="Garamond"/>
          <w:b/>
          <w:bCs/>
          <w:color w:val="000000" w:themeColor="text1"/>
          <w:shd w:val="clear" w:color="auto" w:fill="FEFEFE"/>
        </w:rPr>
        <w:t>Mattiocco</w:t>
      </w:r>
      <w:proofErr w:type="spellEnd"/>
      <w:r w:rsidRPr="00364C7B">
        <w:rPr>
          <w:rFonts w:ascii="Garamond" w:hAnsi="Garamond"/>
          <w:color w:val="000000" w:themeColor="text1"/>
          <w:shd w:val="clear" w:color="auto" w:fill="FEFEFE"/>
        </w:rPr>
        <w:t>, la fotografia è di</w:t>
      </w:r>
      <w:r w:rsidRPr="00364C7B">
        <w:rPr>
          <w:rFonts w:ascii="Garamond" w:hAnsi="Garamond"/>
          <w:b/>
          <w:bCs/>
          <w:color w:val="000000" w:themeColor="text1"/>
          <w:shd w:val="clear" w:color="auto" w:fill="FEFEFE"/>
        </w:rPr>
        <w:t> Alessio Zanella</w:t>
      </w:r>
      <w:r w:rsidRPr="00364C7B">
        <w:rPr>
          <w:rFonts w:ascii="Garamond" w:hAnsi="Garamond"/>
          <w:color w:val="000000" w:themeColor="text1"/>
          <w:shd w:val="clear" w:color="auto" w:fill="FEFEFE"/>
        </w:rPr>
        <w:t>, il montaggio è di </w:t>
      </w:r>
      <w:r w:rsidRPr="00364C7B">
        <w:rPr>
          <w:rFonts w:ascii="Garamond" w:hAnsi="Garamond"/>
          <w:b/>
          <w:bCs/>
          <w:color w:val="000000" w:themeColor="text1"/>
          <w:shd w:val="clear" w:color="auto" w:fill="FEFEFE"/>
        </w:rPr>
        <w:t>Luca Armocida</w:t>
      </w:r>
      <w:r w:rsidRPr="00364C7B">
        <w:rPr>
          <w:rFonts w:ascii="Garamond" w:hAnsi="Garamond"/>
          <w:color w:val="000000" w:themeColor="text1"/>
          <w:shd w:val="clear" w:color="auto" w:fill="FEFEFE"/>
        </w:rPr>
        <w:t>, la scenografia è di</w:t>
      </w:r>
      <w:r w:rsidRPr="00364C7B">
        <w:rPr>
          <w:rFonts w:ascii="Garamond" w:hAnsi="Garamond"/>
          <w:b/>
          <w:bCs/>
          <w:color w:val="000000" w:themeColor="text1"/>
          <w:shd w:val="clear" w:color="auto" w:fill="FEFEFE"/>
        </w:rPr>
        <w:t> Lara Calabrese</w:t>
      </w:r>
      <w:r w:rsidRPr="00364C7B">
        <w:rPr>
          <w:rFonts w:ascii="Garamond" w:hAnsi="Garamond"/>
          <w:color w:val="000000" w:themeColor="text1"/>
          <w:shd w:val="clear" w:color="auto" w:fill="FEFEFE"/>
        </w:rPr>
        <w:t>, i costumi sono di </w:t>
      </w:r>
      <w:r w:rsidRPr="00364C7B">
        <w:rPr>
          <w:rFonts w:ascii="Garamond" w:hAnsi="Garamond"/>
          <w:b/>
          <w:bCs/>
          <w:color w:val="000000" w:themeColor="text1"/>
          <w:shd w:val="clear" w:color="auto" w:fill="FEFEFE"/>
        </w:rPr>
        <w:t xml:space="preserve">Flavia </w:t>
      </w:r>
      <w:proofErr w:type="spellStart"/>
      <w:r w:rsidRPr="00364C7B">
        <w:rPr>
          <w:rFonts w:ascii="Garamond" w:hAnsi="Garamond"/>
          <w:b/>
          <w:bCs/>
          <w:color w:val="000000" w:themeColor="text1"/>
          <w:shd w:val="clear" w:color="auto" w:fill="FEFEFE"/>
        </w:rPr>
        <w:t>Setaccioli</w:t>
      </w:r>
      <w:proofErr w:type="spellEnd"/>
      <w:r w:rsidRPr="00364C7B">
        <w:rPr>
          <w:rFonts w:ascii="Garamond" w:hAnsi="Garamond"/>
          <w:b/>
          <w:bCs/>
          <w:color w:val="000000" w:themeColor="text1"/>
          <w:shd w:val="clear" w:color="auto" w:fill="FEFEFE"/>
        </w:rPr>
        <w:t xml:space="preserve"> e Vittoria Salomone</w:t>
      </w:r>
      <w:r w:rsidRPr="00364C7B">
        <w:rPr>
          <w:rFonts w:ascii="Garamond" w:hAnsi="Garamond"/>
          <w:color w:val="000000" w:themeColor="text1"/>
          <w:shd w:val="clear" w:color="auto" w:fill="FEFEFE"/>
        </w:rPr>
        <w:t>, le musiche sono di </w:t>
      </w:r>
      <w:r w:rsidRPr="00364C7B">
        <w:rPr>
          <w:rFonts w:ascii="Garamond" w:hAnsi="Garamond"/>
          <w:b/>
          <w:bCs/>
          <w:color w:val="000000" w:themeColor="text1"/>
          <w:shd w:val="clear" w:color="auto" w:fill="FEFEFE"/>
        </w:rPr>
        <w:t>Gabriella Stufano</w:t>
      </w:r>
      <w:r w:rsidRPr="00364C7B">
        <w:rPr>
          <w:rFonts w:ascii="Garamond" w:hAnsi="Garamond"/>
          <w:color w:val="000000" w:themeColor="text1"/>
          <w:shd w:val="clear" w:color="auto" w:fill="FEFEFE"/>
        </w:rPr>
        <w:t>, il suono è di </w:t>
      </w:r>
      <w:r w:rsidRPr="00364C7B">
        <w:rPr>
          <w:rFonts w:ascii="Garamond" w:hAnsi="Garamond"/>
          <w:b/>
          <w:bCs/>
          <w:color w:val="000000" w:themeColor="text1"/>
          <w:shd w:val="clear" w:color="auto" w:fill="FEFEFE"/>
        </w:rPr>
        <w:t>Paolo Galassi</w:t>
      </w:r>
      <w:r w:rsidRPr="00364C7B">
        <w:rPr>
          <w:rFonts w:ascii="Garamond" w:hAnsi="Garamond"/>
          <w:color w:val="000000" w:themeColor="text1"/>
          <w:shd w:val="clear" w:color="auto" w:fill="FEFEFE"/>
        </w:rPr>
        <w:t>, il montaggio del suono è di </w:t>
      </w:r>
      <w:r w:rsidRPr="00364C7B">
        <w:rPr>
          <w:rFonts w:ascii="Garamond" w:hAnsi="Garamond"/>
          <w:b/>
          <w:bCs/>
          <w:color w:val="000000" w:themeColor="text1"/>
          <w:shd w:val="clear" w:color="auto" w:fill="FEFEFE"/>
        </w:rPr>
        <w:t>Elisabetta Pola e Ludovica D'Apollonio</w:t>
      </w:r>
      <w:r w:rsidRPr="00364C7B">
        <w:rPr>
          <w:rFonts w:ascii="Garamond" w:hAnsi="Garamond"/>
          <w:color w:val="000000" w:themeColor="text1"/>
          <w:shd w:val="clear" w:color="auto" w:fill="FEFEFE"/>
        </w:rPr>
        <w:t>, il mix è di </w:t>
      </w:r>
      <w:r w:rsidRPr="00364C7B">
        <w:rPr>
          <w:rFonts w:ascii="Garamond" w:hAnsi="Garamond"/>
          <w:b/>
          <w:bCs/>
          <w:color w:val="000000" w:themeColor="text1"/>
          <w:shd w:val="clear" w:color="auto" w:fill="FEFEFE"/>
        </w:rPr>
        <w:t>Federico Miconi</w:t>
      </w:r>
      <w:r w:rsidRPr="00364C7B">
        <w:rPr>
          <w:rFonts w:ascii="Garamond" w:hAnsi="Garamond"/>
          <w:color w:val="000000" w:themeColor="text1"/>
          <w:shd w:val="clear" w:color="auto" w:fill="FEFEFE"/>
        </w:rPr>
        <w:t>, la VFX producer è </w:t>
      </w:r>
      <w:r w:rsidRPr="00364C7B">
        <w:rPr>
          <w:rFonts w:ascii="Garamond" w:hAnsi="Garamond"/>
          <w:b/>
          <w:bCs/>
          <w:color w:val="000000" w:themeColor="text1"/>
          <w:shd w:val="clear" w:color="auto" w:fill="FEFEFE"/>
        </w:rPr>
        <w:t>Sofia Volpicelli</w:t>
      </w:r>
      <w:r w:rsidRPr="00364C7B">
        <w:rPr>
          <w:rFonts w:ascii="Garamond" w:hAnsi="Garamond"/>
          <w:color w:val="000000" w:themeColor="text1"/>
          <w:shd w:val="clear" w:color="auto" w:fill="FEFEFE"/>
        </w:rPr>
        <w:t>, il VFX supervisor è </w:t>
      </w:r>
      <w:r w:rsidRPr="00364C7B">
        <w:rPr>
          <w:rFonts w:ascii="Garamond" w:hAnsi="Garamond"/>
          <w:b/>
          <w:bCs/>
          <w:color w:val="000000" w:themeColor="text1"/>
          <w:shd w:val="clear" w:color="auto" w:fill="FEFEFE"/>
        </w:rPr>
        <w:t xml:space="preserve">Tony </w:t>
      </w:r>
      <w:proofErr w:type="spellStart"/>
      <w:r w:rsidRPr="00364C7B">
        <w:rPr>
          <w:rFonts w:ascii="Garamond" w:hAnsi="Garamond"/>
          <w:b/>
          <w:bCs/>
          <w:color w:val="000000" w:themeColor="text1"/>
          <w:shd w:val="clear" w:color="auto" w:fill="FEFEFE"/>
        </w:rPr>
        <w:t>Petroff</w:t>
      </w:r>
      <w:proofErr w:type="spellEnd"/>
      <w:r w:rsidRPr="00364C7B">
        <w:rPr>
          <w:rFonts w:ascii="Garamond" w:hAnsi="Garamond"/>
          <w:color w:val="000000" w:themeColor="text1"/>
          <w:shd w:val="clear" w:color="auto" w:fill="FEFEFE"/>
        </w:rPr>
        <w:t>, gli organizzatori sono </w:t>
      </w:r>
      <w:r w:rsidRPr="00364C7B">
        <w:rPr>
          <w:rFonts w:ascii="Garamond" w:hAnsi="Garamond"/>
          <w:b/>
          <w:bCs/>
          <w:color w:val="000000" w:themeColor="text1"/>
          <w:shd w:val="clear" w:color="auto" w:fill="FEFEFE"/>
        </w:rPr>
        <w:t>Luca Bacci, Vittoria d’</w:t>
      </w:r>
      <w:proofErr w:type="spellStart"/>
      <w:r w:rsidRPr="00364C7B">
        <w:rPr>
          <w:rFonts w:ascii="Garamond" w:hAnsi="Garamond"/>
          <w:b/>
          <w:bCs/>
          <w:color w:val="000000" w:themeColor="text1"/>
          <w:shd w:val="clear" w:color="auto" w:fill="FEFEFE"/>
        </w:rPr>
        <w:t>Argenzio</w:t>
      </w:r>
      <w:proofErr w:type="spellEnd"/>
      <w:r w:rsidRPr="00364C7B">
        <w:rPr>
          <w:rFonts w:ascii="Garamond" w:hAnsi="Garamond"/>
          <w:b/>
          <w:bCs/>
          <w:color w:val="000000" w:themeColor="text1"/>
          <w:shd w:val="clear" w:color="auto" w:fill="FEFEFE"/>
        </w:rPr>
        <w:t xml:space="preserve"> e </w:t>
      </w:r>
      <w:proofErr w:type="spellStart"/>
      <w:r w:rsidRPr="00364C7B">
        <w:rPr>
          <w:rFonts w:ascii="Garamond" w:hAnsi="Garamond"/>
          <w:b/>
          <w:bCs/>
          <w:color w:val="000000" w:themeColor="text1"/>
          <w:shd w:val="clear" w:color="auto" w:fill="FEFEFE"/>
        </w:rPr>
        <w:t>Borys</w:t>
      </w:r>
      <w:proofErr w:type="spellEnd"/>
      <w:r w:rsidRPr="00364C7B">
        <w:rPr>
          <w:rFonts w:ascii="Garamond" w:hAnsi="Garamond"/>
          <w:b/>
          <w:bCs/>
          <w:color w:val="000000" w:themeColor="text1"/>
          <w:shd w:val="clear" w:color="auto" w:fill="FEFEFE"/>
        </w:rPr>
        <w:t xml:space="preserve"> </w:t>
      </w:r>
      <w:proofErr w:type="spellStart"/>
      <w:r w:rsidRPr="00364C7B">
        <w:rPr>
          <w:rFonts w:ascii="Garamond" w:hAnsi="Garamond"/>
          <w:b/>
          <w:bCs/>
          <w:color w:val="000000" w:themeColor="text1"/>
          <w:shd w:val="clear" w:color="auto" w:fill="FEFEFE"/>
        </w:rPr>
        <w:t>Okhotnichenko</w:t>
      </w:r>
      <w:proofErr w:type="spellEnd"/>
      <w:r w:rsidRPr="00364C7B">
        <w:rPr>
          <w:rFonts w:ascii="Garamond" w:hAnsi="Garamond"/>
          <w:color w:val="000000" w:themeColor="text1"/>
          <w:shd w:val="clear" w:color="auto" w:fill="FEFEFE"/>
        </w:rPr>
        <w:t xml:space="preserve">. </w:t>
      </w:r>
      <w:r w:rsidR="00906E45">
        <w:rPr>
          <w:rFonts w:ascii="Garamond" w:hAnsi="Garamond"/>
          <w:color w:val="000000" w:themeColor="text1"/>
          <w:shd w:val="clear" w:color="auto" w:fill="FEFEFE"/>
        </w:rPr>
        <w:t xml:space="preserve"> Il corto è </w:t>
      </w:r>
      <w:r>
        <w:rPr>
          <w:rFonts w:ascii="Garamond" w:eastAsia="Book Antiqua" w:hAnsi="Garamond" w:cs="Book Antiqua"/>
        </w:rPr>
        <w:t xml:space="preserve">prodotto </w:t>
      </w:r>
      <w:r>
        <w:rPr>
          <w:rFonts w:ascii="Garamond" w:hAnsi="Garamond"/>
          <w:color w:val="000000"/>
        </w:rPr>
        <w:t xml:space="preserve">dal </w:t>
      </w:r>
      <w:r>
        <w:rPr>
          <w:rFonts w:ascii="Garamond" w:hAnsi="Garamond"/>
          <w:b/>
          <w:bCs/>
          <w:color w:val="000000"/>
        </w:rPr>
        <w:t>Centro Sperimentale di Cinematografia – Scuola Nazionale di Cinema.</w:t>
      </w:r>
      <w:r>
        <w:rPr>
          <w:rFonts w:ascii="Garamond" w:hAnsi="Garamond"/>
          <w:color w:val="000000"/>
        </w:rPr>
        <w:t xml:space="preserve"> Preside della Scuola Nazionale di Cinema </w:t>
      </w:r>
      <w:r>
        <w:rPr>
          <w:rFonts w:ascii="Garamond" w:hAnsi="Garamond"/>
          <w:b/>
          <w:bCs/>
          <w:color w:val="000000"/>
        </w:rPr>
        <w:t>Gloria Malatesta</w:t>
      </w:r>
      <w:r>
        <w:rPr>
          <w:rFonts w:ascii="Garamond" w:hAnsi="Garamond"/>
          <w:color w:val="000000"/>
        </w:rPr>
        <w:t xml:space="preserve">, Direttore amministrativo della Scuola Nazionale di Cinema </w:t>
      </w:r>
      <w:r>
        <w:rPr>
          <w:rFonts w:ascii="Garamond" w:hAnsi="Garamond"/>
          <w:b/>
          <w:bCs/>
          <w:color w:val="000000"/>
        </w:rPr>
        <w:t>Adriano De Santis</w:t>
      </w:r>
      <w:r>
        <w:rPr>
          <w:rFonts w:ascii="Garamond" w:hAnsi="Garamond"/>
          <w:color w:val="000000"/>
        </w:rPr>
        <w:t>, Responsabile Area Produzione </w:t>
      </w:r>
      <w:r>
        <w:rPr>
          <w:rFonts w:ascii="Garamond" w:hAnsi="Garamond"/>
          <w:b/>
          <w:bCs/>
          <w:color w:val="000000"/>
        </w:rPr>
        <w:t>Elio Cecchin</w:t>
      </w:r>
      <w:r>
        <w:rPr>
          <w:rFonts w:ascii="Garamond" w:hAnsi="Garamond"/>
          <w:color w:val="000000"/>
        </w:rPr>
        <w:t xml:space="preserve">; è distribuito da </w:t>
      </w:r>
      <w:r>
        <w:rPr>
          <w:rFonts w:ascii="Garamond" w:hAnsi="Garamond"/>
          <w:b/>
          <w:bCs/>
          <w:color w:val="000000"/>
        </w:rPr>
        <w:t xml:space="preserve">Premiere Film </w:t>
      </w:r>
      <w:r>
        <w:rPr>
          <w:rFonts w:ascii="Garamond" w:hAnsi="Garamond"/>
          <w:color w:val="000000"/>
        </w:rPr>
        <w:t>in collaborazione con</w:t>
      </w:r>
      <w:r>
        <w:rPr>
          <w:rFonts w:ascii="Garamond" w:hAnsi="Garamond"/>
          <w:b/>
          <w:bCs/>
          <w:color w:val="000000"/>
        </w:rPr>
        <w:t xml:space="preserve"> Rai Cinema. </w:t>
      </w:r>
    </w:p>
    <w:p w14:paraId="6FB9F375" w14:textId="2EDA510B" w:rsidR="00364C7B" w:rsidRPr="00364C7B" w:rsidRDefault="00364C7B" w:rsidP="00364C7B">
      <w:pPr>
        <w:shd w:val="clear" w:color="auto" w:fill="FFFFFF"/>
        <w:spacing w:line="360" w:lineRule="auto"/>
        <w:jc w:val="both"/>
        <w:rPr>
          <w:rFonts w:ascii="Garamond" w:hAnsi="Garamond" w:cs="Arial"/>
          <w:color w:val="222222"/>
          <w:lang w:eastAsia="it-IT"/>
        </w:rPr>
      </w:pPr>
      <w:r w:rsidRPr="00364C7B">
        <w:rPr>
          <w:rFonts w:ascii="Garamond" w:hAnsi="Garamond"/>
          <w:color w:val="000000"/>
          <w:lang w:eastAsia="it-IT"/>
        </w:rPr>
        <w:t>“</w:t>
      </w:r>
      <w:proofErr w:type="spellStart"/>
      <w:r w:rsidRPr="00364C7B">
        <w:rPr>
          <w:rFonts w:ascii="Garamond" w:hAnsi="Garamond"/>
          <w:color w:val="000000"/>
          <w:lang w:eastAsia="it-IT"/>
        </w:rPr>
        <w:t>Bratiska</w:t>
      </w:r>
      <w:proofErr w:type="spellEnd"/>
      <w:r w:rsidRPr="00364C7B">
        <w:rPr>
          <w:rFonts w:ascii="Garamond" w:hAnsi="Garamond"/>
          <w:color w:val="000000"/>
          <w:lang w:eastAsia="it-IT"/>
        </w:rPr>
        <w:t xml:space="preserve">” di Gregorio </w:t>
      </w:r>
      <w:proofErr w:type="spellStart"/>
      <w:r w:rsidRPr="00364C7B">
        <w:rPr>
          <w:rFonts w:ascii="Garamond" w:hAnsi="Garamond"/>
          <w:color w:val="000000"/>
          <w:lang w:eastAsia="it-IT"/>
        </w:rPr>
        <w:t>Mattiocco</w:t>
      </w:r>
      <w:proofErr w:type="spellEnd"/>
      <w:r w:rsidRPr="00364C7B">
        <w:rPr>
          <w:rFonts w:ascii="Garamond" w:hAnsi="Garamond"/>
          <w:color w:val="000000"/>
          <w:lang w:eastAsia="it-IT"/>
        </w:rPr>
        <w:t>,</w:t>
      </w:r>
      <w:r>
        <w:rPr>
          <w:rFonts w:ascii="Garamond" w:hAnsi="Garamond"/>
          <w:color w:val="000000"/>
          <w:lang w:eastAsia="it-IT"/>
        </w:rPr>
        <w:t xml:space="preserve"> insieme con altri corti selezionati ai corti d’Argento,</w:t>
      </w:r>
      <w:r>
        <w:rPr>
          <w:rFonts w:ascii="Garamond" w:hAnsi="Garamond"/>
          <w:b/>
          <w:bCs/>
          <w:color w:val="000000"/>
          <w:lang w:eastAsia="it-IT"/>
        </w:rPr>
        <w:t xml:space="preserve"> </w:t>
      </w:r>
      <w:r w:rsidRPr="00364C7B">
        <w:rPr>
          <w:rFonts w:ascii="Garamond" w:hAnsi="Garamond"/>
          <w:color w:val="000000"/>
          <w:lang w:eastAsia="it-IT"/>
        </w:rPr>
        <w:t>avrà</w:t>
      </w:r>
      <w:r>
        <w:rPr>
          <w:rFonts w:ascii="Garamond" w:hAnsi="Garamond"/>
          <w:color w:val="000000"/>
          <w:lang w:eastAsia="it-IT"/>
        </w:rPr>
        <w:t xml:space="preserve"> inoltre</w:t>
      </w:r>
      <w:r w:rsidRPr="00364C7B">
        <w:rPr>
          <w:rFonts w:ascii="Garamond" w:hAnsi="Garamond"/>
          <w:color w:val="000000"/>
          <w:lang w:eastAsia="it-IT"/>
        </w:rPr>
        <w:t xml:space="preserve"> l’opportunità di partecipare</w:t>
      </w:r>
      <w:r w:rsidRPr="00A97357">
        <w:rPr>
          <w:rFonts w:ascii="Garamond" w:hAnsi="Garamond"/>
          <w:color w:val="000000"/>
          <w:lang w:eastAsia="it-IT"/>
        </w:rPr>
        <w:t xml:space="preserve"> a </w:t>
      </w:r>
      <w:r w:rsidRPr="00364C7B">
        <w:rPr>
          <w:rFonts w:ascii="Garamond" w:hAnsi="Garamond"/>
          <w:b/>
          <w:bCs/>
          <w:color w:val="000000"/>
          <w:lang w:eastAsia="it-IT"/>
        </w:rPr>
        <w:t xml:space="preserve">“Corto che passione”, </w:t>
      </w:r>
      <w:r w:rsidRPr="00A97357">
        <w:rPr>
          <w:rFonts w:ascii="Garamond" w:hAnsi="Garamond" w:cs="Arial"/>
          <w:color w:val="222222"/>
          <w:lang w:eastAsia="it-IT"/>
        </w:rPr>
        <w:t>l’iniziativa organizzata</w:t>
      </w:r>
      <w:r>
        <w:rPr>
          <w:rFonts w:ascii="Garamond" w:hAnsi="Garamond" w:cs="Arial"/>
          <w:color w:val="222222"/>
          <w:lang w:eastAsia="it-IT"/>
        </w:rPr>
        <w:t xml:space="preserve"> </w:t>
      </w:r>
      <w:r w:rsidRPr="00A97357">
        <w:rPr>
          <w:rFonts w:ascii="Garamond" w:hAnsi="Garamond" w:cs="Arial"/>
          <w:color w:val="222222"/>
          <w:lang w:eastAsia="it-IT"/>
        </w:rPr>
        <w:t>dalla </w:t>
      </w:r>
      <w:r w:rsidRPr="00364C7B">
        <w:rPr>
          <w:rFonts w:ascii="Garamond" w:hAnsi="Garamond" w:cs="Arial"/>
          <w:color w:val="222222"/>
          <w:lang w:eastAsia="it-IT"/>
        </w:rPr>
        <w:t>Federazione Italiana Cinema d’Essai, l’Associazione Nazionale Esercenti Cinema, Rai Cinema ed Alice nella Città, in collaborazione con l’</w:t>
      </w:r>
      <w:proofErr w:type="spellStart"/>
      <w:r w:rsidRPr="00364C7B">
        <w:rPr>
          <w:rFonts w:ascii="Garamond" w:hAnsi="Garamond" w:cs="Arial"/>
          <w:color w:val="222222"/>
          <w:lang w:eastAsia="it-IT"/>
        </w:rPr>
        <w:t>Italian</w:t>
      </w:r>
      <w:proofErr w:type="spellEnd"/>
      <w:r w:rsidRPr="00364C7B">
        <w:rPr>
          <w:rFonts w:ascii="Garamond" w:hAnsi="Garamond" w:cs="Arial"/>
          <w:color w:val="222222"/>
          <w:lang w:eastAsia="it-IT"/>
        </w:rPr>
        <w:t xml:space="preserve"> Short Film Association, con il sostegno della Direzione generale Cinema e audiovisivo del </w:t>
      </w:r>
      <w:proofErr w:type="spellStart"/>
      <w:r w:rsidRPr="00364C7B">
        <w:rPr>
          <w:rFonts w:ascii="Garamond" w:hAnsi="Garamond" w:cs="Arial"/>
          <w:color w:val="222222"/>
          <w:lang w:eastAsia="it-IT"/>
        </w:rPr>
        <w:t>MiC</w:t>
      </w:r>
      <w:proofErr w:type="spellEnd"/>
      <w:r w:rsidRPr="00364C7B">
        <w:rPr>
          <w:rFonts w:ascii="Garamond" w:hAnsi="Garamond" w:cs="Arial"/>
          <w:color w:val="222222"/>
          <w:lang w:eastAsia="it-IT"/>
        </w:rPr>
        <w:t> e di Deluxe Digital</w:t>
      </w:r>
      <w:r w:rsidRPr="00A97357">
        <w:rPr>
          <w:rFonts w:ascii="Garamond" w:hAnsi="Garamond" w:cs="Arial"/>
          <w:color w:val="222222"/>
          <w:lang w:eastAsia="it-IT"/>
        </w:rPr>
        <w:t>. Un’occasione unica per valorizzare il “formato breve” e far conoscere i giovani talenti al grande pubblico</w:t>
      </w:r>
      <w:r>
        <w:rPr>
          <w:rFonts w:ascii="Garamond" w:hAnsi="Garamond" w:cs="Arial"/>
          <w:color w:val="222222"/>
          <w:lang w:eastAsia="it-IT"/>
        </w:rPr>
        <w:t>.</w:t>
      </w:r>
    </w:p>
    <w:p w14:paraId="085D6F12" w14:textId="77777777" w:rsidR="00364C7B" w:rsidRPr="00B9286B" w:rsidRDefault="00364C7B" w:rsidP="00364C7B">
      <w:pPr>
        <w:spacing w:before="100" w:beforeAutospacing="1" w:after="100" w:afterAutospacing="1" w:line="360" w:lineRule="auto"/>
        <w:ind w:left="0" w:firstLine="0"/>
        <w:jc w:val="both"/>
        <w:rPr>
          <w:rFonts w:ascii="Garamond" w:hAnsi="Garamond"/>
          <w:b/>
          <w:bCs/>
          <w:color w:val="000000"/>
        </w:rPr>
      </w:pPr>
    </w:p>
    <w:p w14:paraId="215A1B02" w14:textId="77777777" w:rsidR="00364C7B" w:rsidRDefault="00364C7B" w:rsidP="00364C7B">
      <w:pPr>
        <w:shd w:val="clear" w:color="auto" w:fill="FFFFFF"/>
        <w:spacing w:line="360" w:lineRule="auto"/>
        <w:ind w:left="0" w:firstLine="0"/>
        <w:jc w:val="both"/>
        <w:rPr>
          <w:rFonts w:ascii="Garamond" w:hAnsi="Garamond" w:cs="Arial"/>
          <w:color w:val="222222"/>
          <w:lang w:eastAsia="it-IT"/>
        </w:rPr>
      </w:pPr>
    </w:p>
    <w:p w14:paraId="15C6756A" w14:textId="77777777" w:rsidR="00843605" w:rsidRDefault="00843605">
      <w:pPr>
        <w:ind w:left="0" w:firstLine="0"/>
      </w:pPr>
    </w:p>
    <w:p w14:paraId="799328E3" w14:textId="77777777" w:rsidR="00843605" w:rsidRDefault="00000000">
      <w:pPr>
        <w:spacing w:before="66" w:line="266" w:lineRule="auto"/>
        <w:ind w:left="0" w:right="230" w:hanging="2"/>
        <w:rPr>
          <w:rFonts w:ascii="Garamond" w:hAnsi="Garamond"/>
        </w:rPr>
      </w:pPr>
      <w:r>
        <w:rPr>
          <w:rFonts w:ascii="Garamond" w:hAnsi="Garamond"/>
          <w:b/>
          <w:bCs/>
          <w:color w:val="000000"/>
          <w:sz w:val="18"/>
          <w:szCs w:val="18"/>
        </w:rPr>
        <w:t>Centro Sperimentale di Cinematografia</w:t>
      </w:r>
      <w:r>
        <w:rPr>
          <w:sz w:val="18"/>
          <w:szCs w:val="18"/>
        </w:rPr>
        <w:br w:type="textWrapping" w:clear="all"/>
      </w:r>
      <w:r>
        <w:rPr>
          <w:rFonts w:ascii="Garamond" w:hAnsi="Garamond"/>
          <w:b/>
          <w:bCs/>
          <w:color w:val="000000"/>
          <w:sz w:val="18"/>
          <w:szCs w:val="18"/>
        </w:rPr>
        <w:t>Ufficio stampa</w:t>
      </w:r>
      <w:r>
        <w:rPr>
          <w:sz w:val="18"/>
          <w:szCs w:val="18"/>
        </w:rPr>
        <w:br w:type="textWrapping" w:clear="all"/>
      </w:r>
      <w:r>
        <w:rPr>
          <w:rFonts w:ascii="Garamond" w:hAnsi="Garamond"/>
          <w:color w:val="000000"/>
          <w:sz w:val="18"/>
          <w:szCs w:val="18"/>
        </w:rPr>
        <w:t>Silvia Saitta, +39 328 2010029, </w:t>
      </w:r>
      <w:hyperlink r:id="rId8" w:tooltip="mailto:silvia.saitta@fondazionecsc.it" w:history="1">
        <w:r>
          <w:rPr>
            <w:rStyle w:val="Collegamentoipertestuale"/>
            <w:rFonts w:ascii="Garamond" w:eastAsia="Arial" w:hAnsi="Garamond"/>
            <w:color w:val="0563C1"/>
            <w:sz w:val="18"/>
            <w:szCs w:val="18"/>
          </w:rPr>
          <w:t>silvia.saitta@fondazionecsc.it</w:t>
        </w:r>
      </w:hyperlink>
    </w:p>
    <w:p w14:paraId="1D949450" w14:textId="77777777" w:rsidR="00843605" w:rsidRDefault="00000000">
      <w:pPr>
        <w:spacing w:line="255" w:lineRule="atLeast"/>
        <w:ind w:left="0" w:hanging="2"/>
        <w:rPr>
          <w:rFonts w:ascii="Calibri" w:hAnsi="Calibri" w:cs="Calibri"/>
          <w:color w:val="000000"/>
          <w:sz w:val="18"/>
          <w:szCs w:val="18"/>
        </w:rPr>
      </w:pPr>
      <w:r>
        <w:rPr>
          <w:rFonts w:ascii="Garamond" w:hAnsi="Garamond"/>
          <w:b/>
          <w:bCs/>
          <w:color w:val="000000"/>
          <w:sz w:val="18"/>
          <w:szCs w:val="18"/>
        </w:rPr>
        <w:t xml:space="preserve">Ufficio stampa </w:t>
      </w:r>
      <w:proofErr w:type="spellStart"/>
      <w:r>
        <w:rPr>
          <w:rFonts w:ascii="Garamond" w:hAnsi="Garamond"/>
          <w:b/>
          <w:bCs/>
          <w:color w:val="000000"/>
          <w:sz w:val="18"/>
          <w:szCs w:val="18"/>
        </w:rPr>
        <w:t>VisFactor</w:t>
      </w:r>
      <w:proofErr w:type="spellEnd"/>
      <w:r>
        <w:rPr>
          <w:rFonts w:ascii="Garamond" w:hAnsi="Garamond"/>
          <w:b/>
          <w:bCs/>
          <w:color w:val="000000"/>
          <w:sz w:val="18"/>
          <w:szCs w:val="18"/>
        </w:rPr>
        <w:br w:type="textWrapping" w:clear="all"/>
      </w:r>
      <w:r>
        <w:rPr>
          <w:rFonts w:ascii="Garamond" w:hAnsi="Garamond"/>
          <w:color w:val="000000"/>
          <w:sz w:val="18"/>
          <w:szCs w:val="18"/>
        </w:rPr>
        <w:t xml:space="preserve">Francesca Cassani, +39 3358124248, </w:t>
      </w:r>
      <w:hyperlink r:id="rId9" w:history="1">
        <w:r>
          <w:rPr>
            <w:rStyle w:val="Collegamentoipertestuale"/>
            <w:rFonts w:ascii="Garamond" w:eastAsia="Arial" w:hAnsi="Garamond"/>
            <w:sz w:val="18"/>
            <w:szCs w:val="18"/>
          </w:rPr>
          <w:t>ufficiostampa@visfactor.it</w:t>
        </w:r>
      </w:hyperlink>
      <w:r>
        <w:rPr>
          <w:rFonts w:ascii="Garamond" w:hAnsi="Garamond"/>
          <w:color w:val="000000"/>
          <w:sz w:val="18"/>
          <w:szCs w:val="18"/>
        </w:rPr>
        <w:br w:type="textWrapping" w:clear="all"/>
        <w:t xml:space="preserve">Dino Bondavalli, +39 3295449380, </w:t>
      </w:r>
      <w:hyperlink r:id="rId10" w:history="1">
        <w:r>
          <w:rPr>
            <w:rStyle w:val="Collegamentoipertestuale"/>
            <w:rFonts w:ascii="Garamond" w:eastAsia="Arial" w:hAnsi="Garamond"/>
            <w:sz w:val="18"/>
            <w:szCs w:val="18"/>
          </w:rPr>
          <w:t>ufficiostampa@visfactor.it</w:t>
        </w:r>
      </w:hyperlink>
    </w:p>
    <w:p w14:paraId="680A80AD" w14:textId="77777777" w:rsidR="00843605" w:rsidRDefault="00843605">
      <w:pPr>
        <w:ind w:left="0" w:hanging="2"/>
      </w:pPr>
    </w:p>
    <w:p w14:paraId="75F74EDA" w14:textId="77777777" w:rsidR="00843605" w:rsidRDefault="00843605">
      <w:pPr>
        <w:spacing w:after="160" w:line="360" w:lineRule="auto"/>
        <w:ind w:left="2" w:hanging="2"/>
        <w:jc w:val="both"/>
        <w:rPr>
          <w:rFonts w:ascii="Garamond" w:hAnsi="Garamond"/>
        </w:rPr>
      </w:pPr>
    </w:p>
    <w:sectPr w:rsidR="0084360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6" w:h="16838"/>
      <w:pgMar w:top="1701" w:right="1134" w:bottom="777" w:left="1134" w:header="283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76E60" w14:textId="77777777" w:rsidR="00E27BC0" w:rsidRDefault="00E27BC0">
      <w:pPr>
        <w:spacing w:line="240" w:lineRule="auto"/>
      </w:pPr>
      <w:r>
        <w:separator/>
      </w:r>
    </w:p>
  </w:endnote>
  <w:endnote w:type="continuationSeparator" w:id="0">
    <w:p w14:paraId="5DC39F0B" w14:textId="77777777" w:rsidR="00E27BC0" w:rsidRDefault="00E27B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panose1 w:val="020B0604020202020204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roid Sans Fallback">
    <w:panose1 w:val="020B0604020202020204"/>
    <w:charset w:val="00"/>
    <w:family w:val="auto"/>
    <w:pitch w:val="default"/>
  </w:font>
  <w:font w:name="FreeSans">
    <w:panose1 w:val="020B0604020202020204"/>
    <w:charset w:val="00"/>
    <w:family w:val="auto"/>
    <w:pitch w:val="default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Libre Franklin">
    <w:panose1 w:val="00000000000000000000"/>
    <w:charset w:val="4D"/>
    <w:family w:val="auto"/>
    <w:pitch w:val="variable"/>
    <w:sig w:usb0="A00000FF" w:usb1="4000205B" w:usb2="00000000" w:usb3="00000000" w:csb0="00000193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F9D63" w14:textId="77777777" w:rsidR="00843605" w:rsidRDefault="00843605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818"/>
        <w:tab w:val="right" w:pos="9637"/>
      </w:tabs>
      <w:spacing w:line="240" w:lineRule="auto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07D04" w14:textId="77777777" w:rsidR="00843605" w:rsidRDefault="00843605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818"/>
        <w:tab w:val="right" w:pos="9637"/>
      </w:tabs>
      <w:spacing w:line="240" w:lineRule="auto"/>
      <w:ind w:left="0" w:right="36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537B4" w14:textId="77777777" w:rsidR="00843605" w:rsidRDefault="00843605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818"/>
        <w:tab w:val="right" w:pos="9637"/>
      </w:tabs>
      <w:spacing w:line="240" w:lineRule="auto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BB97F" w14:textId="77777777" w:rsidR="00E27BC0" w:rsidRDefault="00E27BC0">
      <w:r>
        <w:separator/>
      </w:r>
    </w:p>
  </w:footnote>
  <w:footnote w:type="continuationSeparator" w:id="0">
    <w:p w14:paraId="75F67C67" w14:textId="77777777" w:rsidR="00E27BC0" w:rsidRDefault="00E27B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FD125" w14:textId="77777777" w:rsidR="00843605" w:rsidRDefault="00843605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818"/>
        <w:tab w:val="right" w:pos="9637"/>
      </w:tabs>
      <w:spacing w:line="240" w:lineRule="aut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5DEFD" w14:textId="77777777" w:rsidR="00843605" w:rsidRDefault="00843605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818"/>
        <w:tab w:val="right" w:pos="9637"/>
      </w:tabs>
      <w:spacing w:line="240" w:lineRule="auto"/>
      <w:ind w:left="0" w:hanging="2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D954D" w14:textId="77777777" w:rsidR="00843605" w:rsidRDefault="00843605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818"/>
        <w:tab w:val="right" w:pos="9637"/>
      </w:tabs>
      <w:spacing w:line="240" w:lineRule="aut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605"/>
    <w:rsid w:val="0004676F"/>
    <w:rsid w:val="000736AC"/>
    <w:rsid w:val="001020B2"/>
    <w:rsid w:val="00222698"/>
    <w:rsid w:val="002B5636"/>
    <w:rsid w:val="00364C7B"/>
    <w:rsid w:val="003A38F4"/>
    <w:rsid w:val="007753E6"/>
    <w:rsid w:val="00784F4A"/>
    <w:rsid w:val="007E5CDC"/>
    <w:rsid w:val="00843605"/>
    <w:rsid w:val="008D4367"/>
    <w:rsid w:val="008E5864"/>
    <w:rsid w:val="00906E45"/>
    <w:rsid w:val="00A97357"/>
    <w:rsid w:val="00AB0268"/>
    <w:rsid w:val="00B9286B"/>
    <w:rsid w:val="00DF2B16"/>
    <w:rsid w:val="00E27BC0"/>
    <w:rsid w:val="00F2276E"/>
    <w:rsid w:val="00F7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7983F"/>
  <w15:docId w15:val="{815AC900-3137-0A40-832C-F259F2A46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pacing w:line="1" w:lineRule="atLeast"/>
      <w:ind w:left="-1" w:hanging="1"/>
      <w:outlineLvl w:val="0"/>
    </w:pPr>
    <w:rPr>
      <w:color w:val="00000A"/>
      <w:position w:val="-1"/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lanormale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Tabellasemplice-1">
    <w:name w:val="Plain Table 1"/>
    <w:basedOn w:val="Tabellanormale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Tabellasemplice-2">
    <w:name w:val="Plain Table 2"/>
    <w:basedOn w:val="Tabellanormale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Tabellasemplice-3">
    <w:name w:val="Plain Table 3"/>
    <w:basedOn w:val="Tabellanorma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Tabellasemplice4">
    <w:name w:val="Plain Table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Tabellasemplice5">
    <w:name w:val="Plain Table 5"/>
    <w:basedOn w:val="Tabellanorma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Tabellagriglia1chiara">
    <w:name w:val="Grid Table 1 Light"/>
    <w:basedOn w:val="Tabellanormale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Tabellanormale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Tabellanormale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Tabellanormale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Tabellanormale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Tabellanormale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Tabellanormale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Tabellagriglia2">
    <w:name w:val="Grid Table 2"/>
    <w:basedOn w:val="Tabellanormale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Tabellanormale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Tabellanormale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Tabellanormale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Tabellanormale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Tabellanormale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Tabellanormale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Grigliatab3">
    <w:name w:val="Grid Table 3"/>
    <w:basedOn w:val="Tabellanormale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Tabellanormale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Tabellanormale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Tabellanormale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Tabellanormale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Tabellanormale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Tabellanormale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Grigliatab4">
    <w:name w:val="Grid Table 4"/>
    <w:basedOn w:val="Tabellanormale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Tabellanormale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Tabellanormale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Tabellanormale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Tabellanormale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Tabellanormale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Tabellanormale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Tabellagriglia5scura">
    <w:name w:val="Grid Table 5 Dark"/>
    <w:basedOn w:val="Tabellanormale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Tabellanormale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Tabellanormale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Tabellanormale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Tabellanormale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Tabellanormale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Tabellanormale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Tabellagriglia6acolori">
    <w:name w:val="Grid Table 6 Colorful"/>
    <w:basedOn w:val="Tabellanormale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Tabellagriglia7acolori">
    <w:name w:val="Grid Table 7 Colorful"/>
    <w:basedOn w:val="Tabellanormale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Tabellanormale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Tabellanormale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Tabellanormale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Tabellanormale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Tabellanormale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Tabellanormale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Tabellaelenco1chiara">
    <w:name w:val="List Table 1 Light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Tabellaelenco2">
    <w:name w:val="List Table 2"/>
    <w:basedOn w:val="Tabellanormale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Tabellanormale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Tabellanormale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Tabellanormale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Tabellanormale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Tabellanormale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Tabellanormale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Elencotab3">
    <w:name w:val="List Table 3"/>
    <w:basedOn w:val="Tabellanormale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Tabellanormale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Tabellanormale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Tabellanormale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Tabellanormale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Tabellanormale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Tabellanormale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Elencotab4">
    <w:name w:val="List Table 4"/>
    <w:basedOn w:val="Tabellanormale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Tabellanormale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Tabellanormale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Tabellanormale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Tabellanormale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Tabellanormale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Tabellanormale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Tabellaelenco5scura">
    <w:name w:val="List Table 5 Dark"/>
    <w:basedOn w:val="Tabellanormale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Tabellanormale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Tabellanormale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Tabellanormale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Tabellanormale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Tabellanormale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Tabellanormale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Tabellaelenco6acolori">
    <w:name w:val="List Table 6 Colorful"/>
    <w:basedOn w:val="Tabellanormale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Tabellaelenco7acolori">
    <w:name w:val="List Table 7 Colorful"/>
    <w:basedOn w:val="Tabellanormale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Tabellanormale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Tabellanormale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Tabellanormale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Tabellanormale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Tabellanormale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Tabellanormale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Tabellanormale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Tabellanormale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Tabellanormale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Tabellanormale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Tabellanormale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Tabellanormale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Tabellanormale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Titolo1Carattere">
    <w:name w:val="Titolo 1 Carattere"/>
    <w:link w:val="Titolo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Titolo2Carattere">
    <w:name w:val="Titolo 2 Carattere"/>
    <w:link w:val="Titolo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Titolo3Carattere">
    <w:name w:val="Titolo 3 Carattere"/>
    <w:link w:val="Titolo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Titolo4Carattere">
    <w:name w:val="Titolo 4 Carattere"/>
    <w:link w:val="Titolo4"/>
    <w:uiPriority w:val="9"/>
    <w:rPr>
      <w:rFonts w:ascii="Arial" w:eastAsia="Arial" w:hAnsi="Arial" w:cs="Arial"/>
      <w:i/>
      <w:iCs/>
      <w:color w:val="365F91"/>
    </w:rPr>
  </w:style>
  <w:style w:type="character" w:customStyle="1" w:styleId="Titolo5Carattere">
    <w:name w:val="Titolo 5 Carattere"/>
    <w:link w:val="Titolo5"/>
    <w:uiPriority w:val="9"/>
    <w:rPr>
      <w:rFonts w:ascii="Arial" w:eastAsia="Arial" w:hAnsi="Arial" w:cs="Arial"/>
      <w:color w:val="365F91"/>
    </w:rPr>
  </w:style>
  <w:style w:type="character" w:customStyle="1" w:styleId="Titolo6Carattere">
    <w:name w:val="Titolo 6 Carattere"/>
    <w:link w:val="Titolo6"/>
    <w:uiPriority w:val="9"/>
    <w:rPr>
      <w:rFonts w:ascii="Arial" w:eastAsia="Arial" w:hAnsi="Arial" w:cs="Arial"/>
      <w:i/>
      <w:iCs/>
      <w:color w:val="595959"/>
    </w:rPr>
  </w:style>
  <w:style w:type="character" w:customStyle="1" w:styleId="Titolo7Carattere">
    <w:name w:val="Titolo 7 Carattere"/>
    <w:link w:val="Titolo7"/>
    <w:uiPriority w:val="9"/>
    <w:rPr>
      <w:rFonts w:ascii="Arial" w:eastAsia="Arial" w:hAnsi="Arial" w:cs="Arial"/>
      <w:color w:val="595959"/>
    </w:rPr>
  </w:style>
  <w:style w:type="character" w:customStyle="1" w:styleId="Titolo8Carattere">
    <w:name w:val="Titolo 8 Carattere"/>
    <w:link w:val="Titolo8"/>
    <w:uiPriority w:val="9"/>
    <w:rPr>
      <w:rFonts w:ascii="Arial" w:eastAsia="Arial" w:hAnsi="Arial" w:cs="Arial"/>
      <w:i/>
      <w:iCs/>
      <w:color w:val="272727"/>
    </w:rPr>
  </w:style>
  <w:style w:type="character" w:customStyle="1" w:styleId="Titolo9Carattere">
    <w:name w:val="Titolo 9 Carattere"/>
    <w:link w:val="Titolo9"/>
    <w:uiPriority w:val="9"/>
    <w:rPr>
      <w:rFonts w:ascii="Arial" w:eastAsia="Arial" w:hAnsi="Arial" w:cs="Arial"/>
      <w:i/>
      <w:iCs/>
      <w:color w:val="272727"/>
    </w:rPr>
  </w:style>
  <w:style w:type="paragraph" w:styleId="Titolo">
    <w:name w:val="Title"/>
    <w:basedOn w:val="Normale"/>
    <w:next w:val="Normale"/>
    <w:link w:val="TitoloCaratter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Carattere">
    <w:name w:val="Titolo Carattere"/>
    <w:link w:val="Titolo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link w:val="Sottotitolo"/>
    <w:uiPriority w:val="11"/>
    <w:rPr>
      <w:color w:val="595959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CitazioneCarattere">
    <w:name w:val="Citazione Carattere"/>
    <w:link w:val="Citazione"/>
    <w:uiPriority w:val="29"/>
    <w:rPr>
      <w:i/>
      <w:iCs/>
      <w:color w:val="404040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styleId="Enfasiintensa">
    <w:name w:val="Intense Emphasis"/>
    <w:uiPriority w:val="21"/>
    <w:qFormat/>
    <w:rPr>
      <w:i/>
      <w:iCs/>
      <w:color w:val="365F91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CitazioneintensaCarattere">
    <w:name w:val="Citazione intensa Carattere"/>
    <w:link w:val="Citazioneintensa"/>
    <w:uiPriority w:val="30"/>
    <w:rPr>
      <w:i/>
      <w:iCs/>
      <w:color w:val="365F91"/>
    </w:rPr>
  </w:style>
  <w:style w:type="character" w:styleId="Riferimentointenso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Nessunaspaziatura">
    <w:name w:val="No Spacing"/>
    <w:basedOn w:val="Normale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styleId="Enfasidelicata">
    <w:name w:val="Subtle Emphasis"/>
    <w:uiPriority w:val="19"/>
    <w:qFormat/>
    <w:rPr>
      <w:i/>
      <w:iCs/>
      <w:color w:val="404040"/>
    </w:rPr>
  </w:style>
  <w:style w:type="character" w:styleId="Enfasicorsivo">
    <w:name w:val="Emphasis"/>
    <w:rPr>
      <w:i/>
      <w:iCs/>
      <w:position w:val="-1"/>
      <w:vertAlign w:val="baseline"/>
    </w:rPr>
  </w:style>
  <w:style w:type="character" w:styleId="Enfasigrassetto">
    <w:name w:val="Strong"/>
    <w:uiPriority w:val="22"/>
    <w:qFormat/>
    <w:rPr>
      <w:b/>
      <w:bCs/>
      <w:position w:val="-1"/>
      <w:vertAlign w:val="baseline"/>
    </w:rPr>
  </w:style>
  <w:style w:type="character" w:styleId="Riferimentodelicato">
    <w:name w:val="Subtle Reference"/>
    <w:uiPriority w:val="31"/>
    <w:qFormat/>
    <w:rPr>
      <w:smallCaps/>
      <w:color w:val="5A5A5A"/>
    </w:rPr>
  </w:style>
  <w:style w:type="character" w:styleId="Titolodellibro">
    <w:name w:val="Book Title"/>
    <w:uiPriority w:val="33"/>
    <w:qFormat/>
    <w:rPr>
      <w:b/>
      <w:bCs/>
      <w:i/>
      <w:iCs/>
      <w:spacing w:val="5"/>
    </w:rPr>
  </w:style>
  <w:style w:type="paragraph" w:styleId="Intestazione">
    <w:name w:val="header"/>
    <w:basedOn w:val="Normale"/>
    <w:link w:val="IntestazioneCarattere"/>
    <w:pPr>
      <w:suppressLineNumbers/>
      <w:tabs>
        <w:tab w:val="center" w:pos="4818"/>
        <w:tab w:val="right" w:pos="9637"/>
      </w:tabs>
      <w:ind w:left="0" w:firstLine="0"/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pPr>
      <w:suppressLineNumbers/>
      <w:tabs>
        <w:tab w:val="center" w:pos="4818"/>
        <w:tab w:val="right" w:pos="9637"/>
      </w:tabs>
      <w:ind w:left="0" w:firstLine="0"/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character" w:styleId="Collegamentoipertestuale">
    <w:name w:val="Hyperlink"/>
    <w:rPr>
      <w:color w:val="0000FF"/>
      <w:position w:val="-1"/>
      <w:u w:val="single"/>
      <w:vertAlign w:val="baseline"/>
    </w:rPr>
  </w:style>
  <w:style w:type="character" w:styleId="Collegamentovisitato">
    <w:name w:val="FollowedHyperlink"/>
    <w:uiPriority w:val="99"/>
    <w:semiHidden/>
    <w:unhideWhenUsed/>
    <w:rPr>
      <w:color w:val="800080"/>
      <w:u w:val="single"/>
    </w:rPr>
  </w:style>
  <w:style w:type="paragraph" w:styleId="Sommario1">
    <w:name w:val="toc 1"/>
    <w:basedOn w:val="Normale"/>
    <w:next w:val="Normale"/>
    <w:uiPriority w:val="39"/>
    <w:unhideWhenUsed/>
    <w:pPr>
      <w:spacing w:after="100"/>
    </w:pPr>
  </w:style>
  <w:style w:type="paragraph" w:styleId="Sommario2">
    <w:name w:val="toc 2"/>
    <w:basedOn w:val="Normale"/>
    <w:next w:val="Normale"/>
    <w:uiPriority w:val="39"/>
    <w:unhideWhenUsed/>
    <w:pPr>
      <w:spacing w:after="100"/>
      <w:ind w:left="220"/>
    </w:pPr>
  </w:style>
  <w:style w:type="paragraph" w:styleId="Sommario3">
    <w:name w:val="toc 3"/>
    <w:basedOn w:val="Normale"/>
    <w:next w:val="Normale"/>
    <w:uiPriority w:val="39"/>
    <w:unhideWhenUsed/>
    <w:pPr>
      <w:spacing w:after="100"/>
      <w:ind w:left="440"/>
    </w:pPr>
  </w:style>
  <w:style w:type="paragraph" w:styleId="Sommario4">
    <w:name w:val="toc 4"/>
    <w:basedOn w:val="Normale"/>
    <w:next w:val="Normale"/>
    <w:uiPriority w:val="39"/>
    <w:unhideWhenUsed/>
    <w:pPr>
      <w:spacing w:after="100"/>
      <w:ind w:left="660"/>
    </w:pPr>
  </w:style>
  <w:style w:type="paragraph" w:styleId="Sommario5">
    <w:name w:val="toc 5"/>
    <w:basedOn w:val="Normale"/>
    <w:next w:val="Normale"/>
    <w:uiPriority w:val="39"/>
    <w:unhideWhenUsed/>
    <w:pPr>
      <w:spacing w:after="100"/>
      <w:ind w:left="880"/>
    </w:pPr>
  </w:style>
  <w:style w:type="paragraph" w:styleId="Sommario6">
    <w:name w:val="toc 6"/>
    <w:basedOn w:val="Normale"/>
    <w:next w:val="Normale"/>
    <w:uiPriority w:val="39"/>
    <w:unhideWhenUsed/>
    <w:pPr>
      <w:spacing w:after="100"/>
      <w:ind w:left="1100"/>
    </w:pPr>
  </w:style>
  <w:style w:type="paragraph" w:styleId="Sommario7">
    <w:name w:val="toc 7"/>
    <w:basedOn w:val="Normale"/>
    <w:next w:val="Normale"/>
    <w:uiPriority w:val="39"/>
    <w:unhideWhenUsed/>
    <w:pPr>
      <w:spacing w:after="100"/>
      <w:ind w:left="1320"/>
    </w:pPr>
  </w:style>
  <w:style w:type="paragraph" w:styleId="Sommario8">
    <w:name w:val="toc 8"/>
    <w:basedOn w:val="Normale"/>
    <w:next w:val="Normale"/>
    <w:uiPriority w:val="39"/>
    <w:unhideWhenUsed/>
    <w:pPr>
      <w:spacing w:after="100"/>
      <w:ind w:left="1540"/>
    </w:pPr>
  </w:style>
  <w:style w:type="paragraph" w:styleId="Sommario9">
    <w:name w:val="toc 9"/>
    <w:basedOn w:val="Normale"/>
    <w:next w:val="Normale"/>
    <w:uiPriority w:val="39"/>
    <w:unhideWhenUsed/>
    <w:pPr>
      <w:spacing w:after="100"/>
      <w:ind w:left="1760"/>
    </w:pPr>
  </w:style>
  <w:style w:type="character" w:styleId="Testosegnaposto">
    <w:name w:val="Placeholder Text"/>
    <w:uiPriority w:val="99"/>
    <w:semiHidden/>
    <w:rPr>
      <w:color w:val="666666"/>
    </w:rPr>
  </w:style>
  <w:style w:type="paragraph" w:styleId="Titolosommario">
    <w:name w:val="TOC Heading"/>
    <w:uiPriority w:val="39"/>
    <w:unhideWhenUsed/>
    <w:rPr>
      <w:lang w:eastAsia="zh-CN"/>
    </w:rPr>
  </w:style>
  <w:style w:type="paragraph" w:styleId="Indicedellefigure">
    <w:name w:val="table of figures"/>
    <w:basedOn w:val="Normale"/>
    <w:next w:val="Normale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rpredefinitoparagrafo2">
    <w:name w:val="Car. predefinito paragrafo2"/>
    <w:rPr>
      <w:position w:val="-1"/>
      <w:vertAlign w:val="baseline"/>
    </w:rPr>
  </w:style>
  <w:style w:type="character" w:customStyle="1" w:styleId="Carpredefinitoparagrafo1">
    <w:name w:val="Car. predefinito paragrafo1"/>
    <w:rPr>
      <w:position w:val="-1"/>
      <w:vertAlign w:val="baseline"/>
    </w:rPr>
  </w:style>
  <w:style w:type="character" w:customStyle="1" w:styleId="Caratterepredefinitoparagrafo">
    <w:name w:val="Carattere predefinito paragrafo"/>
    <w:rPr>
      <w:position w:val="-1"/>
      <w:vertAlign w:val="baseline"/>
    </w:rPr>
  </w:style>
  <w:style w:type="character" w:customStyle="1" w:styleId="Caratterepredefinitoparagrafo3">
    <w:name w:val="Carattere predefinito paragrafo3"/>
    <w:rPr>
      <w:position w:val="-1"/>
      <w:vertAlign w:val="baseline"/>
    </w:rPr>
  </w:style>
  <w:style w:type="character" w:customStyle="1" w:styleId="Caratterepredefinitoparagrafo2">
    <w:name w:val="Carattere predefinito paragrafo2"/>
    <w:rPr>
      <w:position w:val="-1"/>
      <w:vertAlign w:val="baseline"/>
    </w:rPr>
  </w:style>
  <w:style w:type="character" w:customStyle="1" w:styleId="Caratterepredefinitoparagrafo1">
    <w:name w:val="Carattere predefinito paragrafo1"/>
    <w:rPr>
      <w:position w:val="-1"/>
      <w:vertAlign w:val="baseline"/>
    </w:rPr>
  </w:style>
  <w:style w:type="character" w:styleId="MacchinadascrivereHTML">
    <w:name w:val="HTML Typewriter"/>
    <w:rPr>
      <w:rFonts w:ascii="Courier New" w:eastAsia="Times New Roman" w:hAnsi="Courier New" w:cs="Courier New"/>
      <w:position w:val="-1"/>
      <w:sz w:val="20"/>
      <w:szCs w:val="20"/>
      <w:vertAlign w:val="baseline"/>
    </w:rPr>
  </w:style>
  <w:style w:type="character" w:styleId="Numeropagina">
    <w:name w:val="page number"/>
    <w:rPr>
      <w:position w:val="-1"/>
      <w:vertAlign w:val="baseline"/>
    </w:rPr>
  </w:style>
  <w:style w:type="character" w:customStyle="1" w:styleId="apple-converted-space">
    <w:name w:val="apple-converted-space"/>
    <w:rPr>
      <w:position w:val="-1"/>
      <w:vertAlign w:val="baseline"/>
    </w:rPr>
  </w:style>
  <w:style w:type="character" w:customStyle="1" w:styleId="ListLabel1">
    <w:name w:val="ListLabel 1"/>
    <w:rPr>
      <w:position w:val="-1"/>
      <w:vertAlign w:val="baseline"/>
    </w:rPr>
  </w:style>
  <w:style w:type="character" w:customStyle="1" w:styleId="ListLabel2">
    <w:name w:val="ListLabel 2"/>
    <w:rPr>
      <w:position w:val="-1"/>
      <w:sz w:val="24"/>
      <w:szCs w:val="24"/>
      <w:vertAlign w:val="baseline"/>
      <w:lang w:val="it-IT" w:bidi="ar-SA"/>
    </w:rPr>
  </w:style>
  <w:style w:type="character" w:customStyle="1" w:styleId="ListLabel3">
    <w:name w:val="ListLabel 3"/>
    <w:rPr>
      <w:position w:val="-1"/>
      <w:sz w:val="22"/>
      <w:szCs w:val="22"/>
      <w:vertAlign w:val="baseline"/>
    </w:rPr>
  </w:style>
  <w:style w:type="character" w:customStyle="1" w:styleId="ListLabel4">
    <w:name w:val="ListLabel 4"/>
    <w:rPr>
      <w:position w:val="-1"/>
      <w:vertAlign w:val="baseline"/>
    </w:rPr>
  </w:style>
  <w:style w:type="character" w:customStyle="1" w:styleId="ListLabel5">
    <w:name w:val="ListLabel 5"/>
    <w:rPr>
      <w:position w:val="-1"/>
      <w:sz w:val="24"/>
      <w:szCs w:val="24"/>
      <w:vertAlign w:val="baseline"/>
      <w:lang w:val="it-IT" w:bidi="ar-SA"/>
    </w:rPr>
  </w:style>
  <w:style w:type="character" w:customStyle="1" w:styleId="ListLabel6">
    <w:name w:val="ListLabel 6"/>
    <w:rPr>
      <w:position w:val="-1"/>
      <w:sz w:val="22"/>
      <w:szCs w:val="22"/>
      <w:vertAlign w:val="baseline"/>
    </w:rPr>
  </w:style>
  <w:style w:type="character" w:customStyle="1" w:styleId="ListLabel7">
    <w:name w:val="ListLabel 7"/>
    <w:rPr>
      <w:position w:val="-1"/>
      <w:sz w:val="22"/>
      <w:szCs w:val="22"/>
      <w:vertAlign w:val="baseline"/>
    </w:rPr>
  </w:style>
  <w:style w:type="character" w:customStyle="1" w:styleId="ListLabel8">
    <w:name w:val="ListLabel 8"/>
    <w:rPr>
      <w:position w:val="-1"/>
      <w:sz w:val="24"/>
      <w:szCs w:val="24"/>
      <w:vertAlign w:val="baseline"/>
      <w:lang w:val="it-IT" w:bidi="ar-SA"/>
    </w:rPr>
  </w:style>
  <w:style w:type="character" w:customStyle="1" w:styleId="ListLabel9">
    <w:name w:val="ListLabel 9"/>
    <w:rPr>
      <w:position w:val="-1"/>
      <w:sz w:val="22"/>
      <w:szCs w:val="22"/>
      <w:vertAlign w:val="baseline"/>
    </w:rPr>
  </w:style>
  <w:style w:type="character" w:customStyle="1" w:styleId="ListLabel10">
    <w:name w:val="ListLabel 10"/>
    <w:rPr>
      <w:position w:val="-1"/>
      <w:sz w:val="24"/>
      <w:szCs w:val="24"/>
      <w:vertAlign w:val="baseline"/>
      <w:lang w:val="it-IT" w:bidi="ar-SA"/>
    </w:rPr>
  </w:style>
  <w:style w:type="character" w:customStyle="1" w:styleId="ListLabel11">
    <w:name w:val="ListLabel 11"/>
    <w:rPr>
      <w:position w:val="-1"/>
      <w:sz w:val="22"/>
      <w:szCs w:val="22"/>
      <w:vertAlign w:val="baseline"/>
    </w:rPr>
  </w:style>
  <w:style w:type="character" w:customStyle="1" w:styleId="ListLabel12">
    <w:name w:val="ListLabel 12"/>
    <w:rPr>
      <w:position w:val="-1"/>
      <w:sz w:val="24"/>
      <w:szCs w:val="24"/>
      <w:vertAlign w:val="baseline"/>
      <w:lang w:val="it-IT" w:bidi="ar-SA"/>
    </w:rPr>
  </w:style>
  <w:style w:type="character" w:customStyle="1" w:styleId="ListLabel13">
    <w:name w:val="ListLabel 13"/>
    <w:rPr>
      <w:position w:val="-1"/>
      <w:sz w:val="22"/>
      <w:szCs w:val="22"/>
      <w:vertAlign w:val="baseline"/>
    </w:rPr>
  </w:style>
  <w:style w:type="character" w:customStyle="1" w:styleId="ListLabel14">
    <w:name w:val="ListLabel 14"/>
    <w:rPr>
      <w:position w:val="-1"/>
      <w:sz w:val="24"/>
      <w:szCs w:val="24"/>
      <w:vertAlign w:val="baseline"/>
      <w:lang w:val="it-IT" w:bidi="ar-SA"/>
    </w:rPr>
  </w:style>
  <w:style w:type="character" w:customStyle="1" w:styleId="ListLabel15">
    <w:name w:val="ListLabel 15"/>
    <w:rPr>
      <w:position w:val="-1"/>
      <w:sz w:val="22"/>
      <w:szCs w:val="22"/>
      <w:vertAlign w:val="baseline"/>
    </w:rPr>
  </w:style>
  <w:style w:type="character" w:customStyle="1" w:styleId="ListLabel16">
    <w:name w:val="ListLabel 16"/>
    <w:rPr>
      <w:position w:val="-1"/>
      <w:sz w:val="24"/>
      <w:szCs w:val="24"/>
      <w:vertAlign w:val="baseline"/>
      <w:lang w:val="it-IT" w:bidi="ar-SA"/>
    </w:rPr>
  </w:style>
  <w:style w:type="character" w:customStyle="1" w:styleId="ListLabel17">
    <w:name w:val="ListLabel 17"/>
    <w:rPr>
      <w:position w:val="-1"/>
      <w:sz w:val="22"/>
      <w:szCs w:val="22"/>
      <w:vertAlign w:val="baseline"/>
    </w:rPr>
  </w:style>
  <w:style w:type="character" w:customStyle="1" w:styleId="ListLabel18">
    <w:name w:val="ListLabel 18"/>
    <w:rPr>
      <w:position w:val="-1"/>
      <w:sz w:val="24"/>
      <w:szCs w:val="24"/>
      <w:vertAlign w:val="baseline"/>
      <w:lang w:val="it-IT" w:bidi="ar-SA"/>
    </w:rPr>
  </w:style>
  <w:style w:type="character" w:customStyle="1" w:styleId="ListLabel19">
    <w:name w:val="ListLabel 19"/>
    <w:rPr>
      <w:position w:val="-1"/>
      <w:sz w:val="22"/>
      <w:szCs w:val="22"/>
      <w:vertAlign w:val="baseline"/>
    </w:rPr>
  </w:style>
  <w:style w:type="character" w:customStyle="1" w:styleId="ListLabel20">
    <w:name w:val="ListLabel 20"/>
    <w:rPr>
      <w:position w:val="-1"/>
      <w:sz w:val="24"/>
      <w:szCs w:val="24"/>
      <w:vertAlign w:val="baseline"/>
      <w:lang w:val="it-IT" w:bidi="ar-SA"/>
    </w:rPr>
  </w:style>
  <w:style w:type="character" w:customStyle="1" w:styleId="ListLabel21">
    <w:name w:val="ListLabel 21"/>
    <w:rPr>
      <w:position w:val="-1"/>
      <w:sz w:val="22"/>
      <w:szCs w:val="22"/>
      <w:vertAlign w:val="baseline"/>
    </w:rPr>
  </w:style>
  <w:style w:type="character" w:customStyle="1" w:styleId="ListLabel22">
    <w:name w:val="ListLabel 22"/>
    <w:rPr>
      <w:position w:val="-1"/>
      <w:sz w:val="24"/>
      <w:szCs w:val="24"/>
      <w:vertAlign w:val="baseline"/>
      <w:lang w:val="it-IT" w:bidi="ar-SA"/>
    </w:rPr>
  </w:style>
  <w:style w:type="character" w:customStyle="1" w:styleId="ListLabel23">
    <w:name w:val="ListLabel 23"/>
    <w:rPr>
      <w:position w:val="-1"/>
      <w:sz w:val="22"/>
      <w:szCs w:val="22"/>
      <w:vertAlign w:val="baseline"/>
    </w:rPr>
  </w:style>
  <w:style w:type="character" w:customStyle="1" w:styleId="ListLabel24">
    <w:name w:val="ListLabel 24"/>
    <w:rPr>
      <w:position w:val="-1"/>
      <w:sz w:val="24"/>
      <w:szCs w:val="24"/>
      <w:vertAlign w:val="baseline"/>
      <w:lang w:val="it-IT" w:bidi="ar-SA"/>
    </w:rPr>
  </w:style>
  <w:style w:type="character" w:customStyle="1" w:styleId="ListLabel25">
    <w:name w:val="ListLabel 25"/>
    <w:rPr>
      <w:color w:val="000000"/>
      <w:spacing w:val="0"/>
      <w:position w:val="-1"/>
      <w:sz w:val="22"/>
      <w:szCs w:val="22"/>
      <w:vertAlign w:val="baseline"/>
      <w:lang w:val="it-IT" w:bidi="ar-SA"/>
    </w:rPr>
  </w:style>
  <w:style w:type="character" w:customStyle="1" w:styleId="ListLabel26">
    <w:name w:val="ListLabel 26"/>
    <w:rPr>
      <w:position w:val="-1"/>
      <w:sz w:val="22"/>
      <w:szCs w:val="22"/>
      <w:vertAlign w:val="baseline"/>
    </w:rPr>
  </w:style>
  <w:style w:type="character" w:customStyle="1" w:styleId="ListLabel27">
    <w:name w:val="ListLabel 27"/>
    <w:rPr>
      <w:position w:val="-1"/>
      <w:sz w:val="24"/>
      <w:szCs w:val="24"/>
      <w:vertAlign w:val="baseline"/>
      <w:lang w:val="it-IT" w:bidi="ar-SA"/>
    </w:rPr>
  </w:style>
  <w:style w:type="character" w:customStyle="1" w:styleId="ListLabel28">
    <w:name w:val="ListLabel 28"/>
    <w:rPr>
      <w:color w:val="000000"/>
      <w:spacing w:val="0"/>
      <w:position w:val="-1"/>
      <w:sz w:val="22"/>
      <w:szCs w:val="22"/>
      <w:vertAlign w:val="baseline"/>
      <w:lang w:val="it-IT" w:bidi="ar-SA"/>
    </w:rPr>
  </w:style>
  <w:style w:type="character" w:customStyle="1" w:styleId="ListLabel29">
    <w:name w:val="ListLabel 29"/>
    <w:rPr>
      <w:position w:val="-1"/>
      <w:sz w:val="22"/>
      <w:szCs w:val="22"/>
      <w:vertAlign w:val="baseline"/>
    </w:rPr>
  </w:style>
  <w:style w:type="character" w:customStyle="1" w:styleId="ListLabel30">
    <w:name w:val="ListLabel 30"/>
    <w:rPr>
      <w:position w:val="-1"/>
      <w:sz w:val="24"/>
      <w:szCs w:val="24"/>
      <w:vertAlign w:val="baseline"/>
      <w:lang w:val="it-IT" w:bidi="ar-SA"/>
    </w:rPr>
  </w:style>
  <w:style w:type="character" w:customStyle="1" w:styleId="ListLabel31">
    <w:name w:val="ListLabel 31"/>
    <w:rPr>
      <w:color w:val="000000"/>
      <w:spacing w:val="0"/>
      <w:position w:val="-1"/>
      <w:sz w:val="22"/>
      <w:szCs w:val="22"/>
      <w:vertAlign w:val="baseline"/>
      <w:lang w:val="it-IT" w:bidi="ar-SA"/>
    </w:rPr>
  </w:style>
  <w:style w:type="character" w:customStyle="1" w:styleId="ListLabel32">
    <w:name w:val="ListLabel 32"/>
    <w:rPr>
      <w:position w:val="-1"/>
      <w:sz w:val="22"/>
      <w:szCs w:val="22"/>
      <w:vertAlign w:val="baseline"/>
    </w:rPr>
  </w:style>
  <w:style w:type="character" w:customStyle="1" w:styleId="ListLabel33">
    <w:name w:val="ListLabel 33"/>
    <w:rPr>
      <w:position w:val="-1"/>
      <w:sz w:val="24"/>
      <w:szCs w:val="24"/>
      <w:vertAlign w:val="baseline"/>
      <w:lang w:val="it-IT" w:bidi="ar-SA"/>
    </w:rPr>
  </w:style>
  <w:style w:type="character" w:customStyle="1" w:styleId="ListLabel34">
    <w:name w:val="ListLabel 34"/>
    <w:rPr>
      <w:color w:val="000000"/>
      <w:spacing w:val="0"/>
      <w:position w:val="-1"/>
      <w:sz w:val="22"/>
      <w:szCs w:val="22"/>
      <w:vertAlign w:val="baseline"/>
      <w:lang w:val="it-IT" w:bidi="ar-SA"/>
    </w:rPr>
  </w:style>
  <w:style w:type="character" w:customStyle="1" w:styleId="ListLabel35">
    <w:name w:val="ListLabel 35"/>
    <w:rPr>
      <w:position w:val="-1"/>
      <w:sz w:val="20"/>
      <w:szCs w:val="20"/>
      <w:vertAlign w:val="baseline"/>
    </w:rPr>
  </w:style>
  <w:style w:type="character" w:customStyle="1" w:styleId="ListLabel36">
    <w:name w:val="ListLabel 36"/>
    <w:rPr>
      <w:position w:val="-1"/>
      <w:sz w:val="20"/>
      <w:szCs w:val="20"/>
      <w:vertAlign w:val="baseline"/>
      <w:lang w:val="it-IT" w:bidi="ar-SA"/>
    </w:rPr>
  </w:style>
  <w:style w:type="character" w:customStyle="1" w:styleId="ListLabel37">
    <w:name w:val="ListLabel 37"/>
    <w:rPr>
      <w:color w:val="000000"/>
      <w:spacing w:val="0"/>
      <w:position w:val="-1"/>
      <w:sz w:val="22"/>
      <w:szCs w:val="22"/>
      <w:vertAlign w:val="baseline"/>
      <w:lang w:val="it-IT" w:bidi="ar-SA"/>
    </w:rPr>
  </w:style>
  <w:style w:type="character" w:customStyle="1" w:styleId="ListLabel38">
    <w:name w:val="ListLabel 38"/>
    <w:rPr>
      <w:position w:val="-1"/>
      <w:sz w:val="20"/>
      <w:szCs w:val="20"/>
      <w:vertAlign w:val="baseline"/>
    </w:rPr>
  </w:style>
  <w:style w:type="character" w:customStyle="1" w:styleId="ListLabel39">
    <w:name w:val="ListLabel 39"/>
    <w:rPr>
      <w:position w:val="-1"/>
      <w:sz w:val="20"/>
      <w:szCs w:val="20"/>
      <w:vertAlign w:val="baseline"/>
      <w:lang w:val="it-IT" w:bidi="ar-SA"/>
    </w:rPr>
  </w:style>
  <w:style w:type="character" w:customStyle="1" w:styleId="ListLabel40">
    <w:name w:val="ListLabel 40"/>
    <w:rPr>
      <w:color w:val="000000"/>
      <w:spacing w:val="0"/>
      <w:position w:val="-1"/>
      <w:sz w:val="22"/>
      <w:szCs w:val="22"/>
      <w:vertAlign w:val="baseline"/>
      <w:lang w:val="it-IT" w:bidi="ar-SA"/>
    </w:rPr>
  </w:style>
  <w:style w:type="character" w:customStyle="1" w:styleId="ListLabel41">
    <w:name w:val="ListLabel 41"/>
    <w:rPr>
      <w:position w:val="-1"/>
      <w:sz w:val="20"/>
      <w:szCs w:val="20"/>
      <w:vertAlign w:val="baseline"/>
    </w:rPr>
  </w:style>
  <w:style w:type="character" w:customStyle="1" w:styleId="ListLabel42">
    <w:name w:val="ListLabel 42"/>
    <w:rPr>
      <w:position w:val="-1"/>
      <w:sz w:val="20"/>
      <w:szCs w:val="20"/>
      <w:vertAlign w:val="baseline"/>
      <w:lang w:val="it-IT" w:bidi="ar-SA"/>
    </w:rPr>
  </w:style>
  <w:style w:type="character" w:styleId="Menzionenonrisolta">
    <w:name w:val="Unresolved Mention"/>
    <w:rPr>
      <w:color w:val="605E5C"/>
      <w:position w:val="-1"/>
      <w:shd w:val="clear" w:color="auto" w:fill="E1DFDD"/>
      <w:vertAlign w:val="baseline"/>
    </w:rPr>
  </w:style>
  <w:style w:type="character" w:customStyle="1" w:styleId="InternetLink">
    <w:name w:val="Internet Link"/>
    <w:rPr>
      <w:color w:val="000080"/>
      <w:position w:val="-1"/>
      <w:u w:val="single"/>
      <w:vertAlign w:val="baseline"/>
    </w:rPr>
  </w:style>
  <w:style w:type="paragraph" w:customStyle="1" w:styleId="Titolo20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20"/>
      <w:ind w:left="0" w:firstLine="0"/>
    </w:pPr>
  </w:style>
  <w:style w:type="paragraph" w:styleId="Elenco">
    <w:name w:val="List"/>
    <w:basedOn w:val="Corpotesto"/>
  </w:style>
  <w:style w:type="paragraph" w:customStyle="1" w:styleId="Indice">
    <w:name w:val="Indice"/>
    <w:basedOn w:val="Normale"/>
    <w:pPr>
      <w:suppressLineNumbers/>
      <w:ind w:left="0" w:firstLine="0"/>
    </w:pPr>
  </w:style>
  <w:style w:type="paragraph" w:customStyle="1" w:styleId="Titolo10">
    <w:name w:val="Titolo1"/>
    <w:basedOn w:val="Normale"/>
    <w:next w:val="Sottotitolo"/>
    <w:pPr>
      <w:keepNext/>
      <w:spacing w:before="240" w:after="120"/>
      <w:ind w:left="0" w:firstLine="0"/>
      <w:jc w:val="center"/>
    </w:pPr>
    <w:rPr>
      <w:rFonts w:ascii="Liberation Sans" w:eastAsia="Droid Sans Fallback" w:hAnsi="Liberation Sans" w:cs="FreeSans"/>
      <w:b/>
      <w:bCs/>
      <w:sz w:val="28"/>
      <w:szCs w:val="28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3">
    <w:name w:val="Didascalia3"/>
    <w:basedOn w:val="Normale"/>
    <w:pPr>
      <w:suppressLineNumbers/>
      <w:spacing w:before="120" w:after="120"/>
      <w:ind w:left="0" w:firstLine="0"/>
    </w:pPr>
    <w:rPr>
      <w:i/>
      <w:iCs/>
    </w:rPr>
  </w:style>
  <w:style w:type="paragraph" w:customStyle="1" w:styleId="Intestazione1">
    <w:name w:val="Intestazione1"/>
    <w:basedOn w:val="Normale"/>
    <w:pPr>
      <w:keepNext/>
      <w:spacing w:before="240" w:after="120"/>
      <w:ind w:left="0" w:firstLine="0"/>
    </w:pPr>
    <w:rPr>
      <w:rFonts w:ascii="Arial" w:eastAsia="Arial Unicode MS" w:hAnsi="Arial" w:cs="Tahoma"/>
      <w:sz w:val="28"/>
      <w:szCs w:val="28"/>
    </w:rPr>
  </w:style>
  <w:style w:type="paragraph" w:customStyle="1" w:styleId="Didascalia2">
    <w:name w:val="Didascalia2"/>
    <w:basedOn w:val="Normale"/>
    <w:pPr>
      <w:suppressLineNumbers/>
      <w:spacing w:before="120" w:after="120"/>
      <w:ind w:left="0" w:firstLine="0"/>
    </w:pPr>
    <w:rPr>
      <w:i/>
      <w:iCs/>
    </w:rPr>
  </w:style>
  <w:style w:type="paragraph" w:customStyle="1" w:styleId="Didascalia1">
    <w:name w:val="Didascalia1"/>
    <w:basedOn w:val="Normale"/>
    <w:pPr>
      <w:suppressLineNumbers/>
      <w:spacing w:before="120" w:after="120"/>
      <w:ind w:left="0" w:firstLine="0"/>
    </w:pPr>
    <w:rPr>
      <w:i/>
      <w:iCs/>
    </w:rPr>
  </w:style>
  <w:style w:type="paragraph" w:styleId="NormaleWeb">
    <w:name w:val="Normal (Web)"/>
    <w:basedOn w:val="Normale"/>
    <w:uiPriority w:val="99"/>
    <w:pPr>
      <w:widowControl/>
      <w:ind w:left="0" w:firstLine="0"/>
    </w:pPr>
  </w:style>
  <w:style w:type="paragraph" w:customStyle="1" w:styleId="Contenutocornice">
    <w:name w:val="Contenuto cornice"/>
    <w:basedOn w:val="Corpotesto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xgmail-western">
    <w:name w:val="x_gmail-western"/>
    <w:basedOn w:val="Normale"/>
    <w:pPr>
      <w:widowControl/>
      <w:spacing w:before="280" w:after="280"/>
    </w:pPr>
    <w:rPr>
      <w:color w:val="000000"/>
    </w:rPr>
  </w:style>
  <w:style w:type="paragraph" w:customStyle="1" w:styleId="p1">
    <w:name w:val="p1"/>
    <w:basedOn w:val="Normale"/>
    <w:pPr>
      <w:widowControl/>
      <w:spacing w:before="100" w:beforeAutospacing="1" w:after="100" w:afterAutospacing="1" w:line="240" w:lineRule="auto"/>
      <w:ind w:left="0" w:firstLine="0"/>
      <w:outlineLvl w:val="9"/>
    </w:pPr>
    <w:rPr>
      <w:rFonts w:ascii="Aptos" w:eastAsia="Aptos" w:hAnsi="Aptos" w:cs="Aptos"/>
      <w:color w:val="000000"/>
      <w:position w:val="0"/>
      <w:lang w:eastAsia="it-IT"/>
    </w:rPr>
  </w:style>
  <w:style w:type="paragraph" w:customStyle="1" w:styleId="p2">
    <w:name w:val="p2"/>
    <w:basedOn w:val="Normale"/>
    <w:pPr>
      <w:widowControl/>
      <w:spacing w:before="100" w:beforeAutospacing="1" w:after="100" w:afterAutospacing="1" w:line="240" w:lineRule="auto"/>
      <w:ind w:left="0" w:firstLine="0"/>
      <w:outlineLvl w:val="9"/>
    </w:pPr>
    <w:rPr>
      <w:rFonts w:ascii="Aptos" w:eastAsia="Aptos" w:hAnsi="Aptos" w:cs="Aptos"/>
      <w:color w:val="000000"/>
      <w:position w:val="0"/>
      <w:lang w:eastAsia="it-IT"/>
    </w:rPr>
  </w:style>
  <w:style w:type="character" w:customStyle="1" w:styleId="CorpotestoCarattere">
    <w:name w:val="Corpo testo Carattere"/>
    <w:link w:val="Corpotesto"/>
    <w:rPr>
      <w:color w:val="00000A"/>
      <w:position w:val="-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69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8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lvia.saitta@fondazionecsc.it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drive/folders/1-Wm3JetMXfxN_Oqli29DU0UZvs9WApQD?usp=sharing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mailto:ufficiostampa@visfactor.it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ufficiostampa@visfactor.i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m.eula</dc:creator>
  <cp:lastModifiedBy>Silvia Saitta</cp:lastModifiedBy>
  <cp:revision>10</cp:revision>
  <dcterms:created xsi:type="dcterms:W3CDTF">2026-04-23T16:26:00Z</dcterms:created>
  <dcterms:modified xsi:type="dcterms:W3CDTF">2026-04-24T10:55:00Z</dcterms:modified>
  <cp:version>1048576</cp:version>
</cp:coreProperties>
</file>