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0B38" w14:textId="237EAFA8" w:rsidR="00731F55" w:rsidRDefault="00000000" w:rsidP="00975290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0FBC3413" wp14:editId="671E8965">
            <wp:extent cx="1435491" cy="696149"/>
            <wp:effectExtent l="0" t="0" r="0" b="0"/>
            <wp:docPr id="1" name="Immagine 1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0340" name="Immagine 1" descr="Immagine che contiene nero, oscurità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2090849" cy="101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290">
        <w:rPr>
          <w:rFonts w:ascii="Garamond" w:eastAsia="Garamond" w:hAnsi="Garamond" w:cs="Garamond"/>
          <w:b/>
          <w:color w:val="C00000"/>
        </w:rPr>
        <w:t xml:space="preserve">                                        </w:t>
      </w:r>
      <w:r w:rsidR="00975290" w:rsidRPr="00975290">
        <w:rPr>
          <w:rFonts w:ascii="Garamond" w:eastAsia="Garamond" w:hAnsi="Garamond" w:cs="Garamond"/>
          <w:b/>
          <w:noProof/>
          <w:color w:val="0070C0"/>
        </w:rPr>
        <w:drawing>
          <wp:inline distT="0" distB="0" distL="0" distR="0" wp14:anchorId="4852C9FF" wp14:editId="2BC2733B">
            <wp:extent cx="1553391" cy="451931"/>
            <wp:effectExtent l="0" t="0" r="0" b="5715"/>
            <wp:docPr id="214563643" name="Immagine 1" descr="Immagine che contiene Carattere, Elementi grafici, logo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643" name="Immagine 1" descr="Immagine che contiene Carattere, Elementi grafici, logo, Blu elettric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366" cy="53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2DC0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6DB90D44" w14:textId="77777777" w:rsidR="005E59D1" w:rsidRDefault="005E59D1">
      <w:pPr>
        <w:rPr>
          <w:rFonts w:ascii="Garamond" w:eastAsia="Garamond" w:hAnsi="Garamond" w:cs="Garamond"/>
          <w:b/>
          <w:color w:val="C00000"/>
        </w:rPr>
      </w:pPr>
    </w:p>
    <w:p w14:paraId="3021E063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16A9F6FF" w14:textId="26F0912C" w:rsidR="00731F55" w:rsidRDefault="00806D2F" w:rsidP="00806D2F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Il Centro Sperimentale di Cinematografia sigla una partnership con Rai Cinema</w:t>
      </w:r>
    </w:p>
    <w:p w14:paraId="5FDD8DD1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7209DCAF" w14:textId="742C1F5B" w:rsidR="004D6D45" w:rsidRPr="004D6D45" w:rsidRDefault="00000000" w:rsidP="004D6D4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Il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Centro Sperimentale di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Cinematografia</w:t>
      </w:r>
      <w:r>
        <w:rPr>
          <w:rFonts w:ascii="Garamond" w:hAnsi="Garamond" w:cs="Calibri"/>
          <w:color w:val="000000"/>
        </w:rPr>
        <w:t xml:space="preserve"> </w:t>
      </w:r>
      <w:r w:rsidR="005E59D1">
        <w:rPr>
          <w:rFonts w:ascii="Garamond" w:hAnsi="Garamond" w:cs="Calibri"/>
          <w:color w:val="000000"/>
        </w:rPr>
        <w:t xml:space="preserve">ha annunciato una </w:t>
      </w:r>
      <w:r w:rsidR="005E59D1" w:rsidRPr="00757B22">
        <w:rPr>
          <w:rFonts w:ascii="Garamond" w:hAnsi="Garamond" w:cs="Calibri"/>
          <w:b/>
          <w:bCs/>
          <w:color w:val="000000"/>
        </w:rPr>
        <w:t>nuova partnership</w:t>
      </w:r>
      <w:r w:rsidR="005E59D1">
        <w:rPr>
          <w:rFonts w:ascii="Garamond" w:hAnsi="Garamond" w:cs="Calibri"/>
          <w:color w:val="000000"/>
        </w:rPr>
        <w:t xml:space="preserve"> con </w:t>
      </w:r>
      <w:r w:rsidR="005E59D1" w:rsidRPr="00757B22">
        <w:rPr>
          <w:rFonts w:ascii="Garamond" w:hAnsi="Garamond" w:cs="Calibri"/>
          <w:b/>
          <w:bCs/>
          <w:color w:val="000000"/>
        </w:rPr>
        <w:t>Rai Cinema</w:t>
      </w:r>
      <w:r w:rsidR="00CF18C7">
        <w:rPr>
          <w:rFonts w:ascii="Garamond" w:hAnsi="Garamond" w:cs="Calibri"/>
          <w:color w:val="000000"/>
        </w:rPr>
        <w:t xml:space="preserve">: </w:t>
      </w:r>
      <w:r w:rsidR="00806D2F" w:rsidRPr="00806D2F">
        <w:rPr>
          <w:rFonts w:ascii="Garamond" w:eastAsiaTheme="minorHAnsi" w:hAnsi="Garamond" w:cs="AppleSystemUIFont"/>
          <w:lang w:eastAsia="en-US"/>
          <w14:ligatures w14:val="standardContextual"/>
        </w:rPr>
        <w:t>un</w:t>
      </w:r>
      <w:r w:rsidR="00757B22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accordo</w:t>
      </w:r>
      <w:r w:rsidR="00806D2F" w:rsidRPr="00806D2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806D2F" w:rsidRPr="00806D2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a supporto </w:t>
      </w:r>
      <w:r w:rsidR="00806D2F" w:rsidRPr="00757B22">
        <w:rPr>
          <w:rFonts w:ascii="Garamond" w:eastAsiaTheme="minorHAnsi" w:hAnsi="Garamond" w:cs="AppleSystemUIFont"/>
          <w:lang w:eastAsia="en-US"/>
          <w14:ligatures w14:val="standardContextual"/>
        </w:rPr>
        <w:t>delle</w:t>
      </w:r>
      <w:r w:rsidR="00806D2F" w:rsidRPr="00806D2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attività formative del CSC – Scuola Nazionale di Cinema </w:t>
      </w:r>
      <w:r w:rsidR="005E59D1" w:rsidRPr="005E59D1">
        <w:rPr>
          <w:rFonts w:ascii="Garamond" w:eastAsiaTheme="minorHAnsi" w:hAnsi="Garamond" w:cs="AppleSystemUIFont"/>
          <w:lang w:eastAsia="en-US"/>
          <w14:ligatures w14:val="standardContextual"/>
        </w:rPr>
        <w:t>presso il</w:t>
      </w:r>
      <w:r w:rsid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</w:t>
      </w:r>
      <w:r w:rsidR="005E59D1" w:rsidRP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Polo di formazione CSC - Immersive &amp; </w:t>
      </w:r>
      <w:proofErr w:type="spellStart"/>
      <w:r w:rsidR="005E59D1" w:rsidRP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Performing</w:t>
      </w:r>
      <w:proofErr w:type="spellEnd"/>
      <w:r w:rsidR="005E59D1" w:rsidRP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</w:t>
      </w:r>
      <w:proofErr w:type="spellStart"/>
      <w:r w:rsidR="005E59D1" w:rsidRP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Arts</w:t>
      </w:r>
      <w:proofErr w:type="spellEnd"/>
      <w:r w:rsidR="005E59D1" w:rsidRPr="005E59D1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a Venezia (San Servolo)</w:t>
      </w:r>
      <w:r w:rsidR="004D6D45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4D6D45" w:rsidRPr="004D6D45">
        <w:rPr>
          <w:rFonts w:ascii="Garamond" w:hAnsi="Garamond" w:cs="Calibri"/>
          <w:color w:val="000000"/>
        </w:rPr>
        <w:t>che nei prossimi mesi ospiterà i percorsi dedicati alle arti performative e alle tecnologie immersive.</w:t>
      </w:r>
    </w:p>
    <w:p w14:paraId="78739775" w14:textId="77777777" w:rsidR="0030171D" w:rsidRDefault="0030171D" w:rsidP="00CF18C7">
      <w:pPr>
        <w:pStyle w:val="p2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</w:p>
    <w:p w14:paraId="79369ED4" w14:textId="77777777" w:rsidR="0030171D" w:rsidRDefault="0030171D" w:rsidP="0030171D">
      <w:pPr>
        <w:pStyle w:val="NormaleWeb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>L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’accordo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nasce con l’obiettivo di </w:t>
      </w:r>
      <w:r w:rsidRPr="0030171D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rafforzare l’esperienza didattica degli allievi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e, al tempo stesso, sostenere la visibilità dei corsi e delle relative selezioni. </w:t>
      </w:r>
    </w:p>
    <w:p w14:paraId="093F460A" w14:textId="3F783017" w:rsidR="00A94B96" w:rsidRDefault="0030171D" w:rsidP="0030171D">
      <w:pPr>
        <w:pStyle w:val="NormaleWeb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In questo quadro, </w:t>
      </w:r>
      <w:r w:rsidRPr="0030171D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Rai Cinema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mette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rà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a disposizione degli studenti una </w:t>
      </w:r>
      <w:r w:rsidRPr="0030171D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selezione di contenuti VR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di propria produzione come materiali di studio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, 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>e affianc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herà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la </w:t>
      </w:r>
      <w:r w:rsidRPr="0030171D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promozione dei percorsi formativi</w:t>
      </w:r>
      <w:r w:rsidRPr="0030171D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del Polo di San Servolo attraverso i propri canali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, con una serie di azioni mirate e di eventi congiunti.</w:t>
      </w:r>
    </w:p>
    <w:p w14:paraId="5D9F1D00" w14:textId="77777777" w:rsidR="004D6D45" w:rsidRDefault="00A94B96" w:rsidP="00A94B96">
      <w:pPr>
        <w:autoSpaceDE w:val="0"/>
        <w:autoSpaceDN w:val="0"/>
        <w:adjustRightInd w:val="0"/>
        <w:spacing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Il CSC avrà dunque la possibilità </w:t>
      </w:r>
      <w:r w:rsidRPr="00806D2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di </w:t>
      </w:r>
      <w:r w:rsidRPr="00E72797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valorizzare i lavori in VR</w:t>
      </w:r>
      <w:r w:rsidR="00E72797" w:rsidRPr="00E72797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</w:t>
      </w:r>
      <w:r w:rsidR="00E72797">
        <w:rPr>
          <w:rFonts w:ascii="Garamond" w:eastAsiaTheme="minorHAnsi" w:hAnsi="Garamond" w:cs="AppleSystemUIFont"/>
          <w:lang w:eastAsia="en-US"/>
          <w14:ligatures w14:val="standardContextual"/>
        </w:rPr>
        <w:t>svolti</w:t>
      </w:r>
      <w:r w:rsidRPr="00806D2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</w:t>
      </w:r>
      <w:r w:rsidR="00E72797">
        <w:rPr>
          <w:rFonts w:ascii="Garamond" w:eastAsiaTheme="minorHAnsi" w:hAnsi="Garamond" w:cs="AppleSystemUIFont"/>
          <w:lang w:eastAsia="en-US"/>
          <w14:ligatures w14:val="standardContextual"/>
        </w:rPr>
        <w:t>a</w:t>
      </w:r>
      <w:r w:rsidRPr="00806D2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gli studenti 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del CSC – Immersive &amp; </w:t>
      </w:r>
      <w:proofErr w:type="spellStart"/>
      <w:r>
        <w:rPr>
          <w:rFonts w:ascii="Garamond" w:eastAsiaTheme="minorHAnsi" w:hAnsi="Garamond" w:cs="AppleSystemUIFont"/>
          <w:lang w:eastAsia="en-US"/>
          <w14:ligatures w14:val="standardContextual"/>
        </w:rPr>
        <w:t>Performing</w:t>
      </w:r>
      <w:proofErr w:type="spellEnd"/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proofErr w:type="spellStart"/>
      <w:r>
        <w:rPr>
          <w:rFonts w:ascii="Garamond" w:eastAsiaTheme="minorHAnsi" w:hAnsi="Garamond" w:cs="AppleSystemUIFont"/>
          <w:lang w:eastAsia="en-US"/>
          <w14:ligatures w14:val="standardContextual"/>
        </w:rPr>
        <w:t>Arts</w:t>
      </w:r>
      <w:proofErr w:type="spellEnd"/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, alla fine del percorso, </w:t>
      </w:r>
      <w:r w:rsidRPr="00806D2F">
        <w:rPr>
          <w:rFonts w:ascii="Garamond" w:eastAsiaTheme="minorHAnsi" w:hAnsi="Garamond" w:cs="AppleSystemUIFont"/>
          <w:lang w:eastAsia="en-US"/>
          <w14:ligatures w14:val="standardContextual"/>
        </w:rPr>
        <w:t>in contesti in cui Rai Cinema è presente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come partner.</w:t>
      </w:r>
    </w:p>
    <w:p w14:paraId="759DF5AE" w14:textId="77777777" w:rsidR="004D6D45" w:rsidRDefault="004D6D45" w:rsidP="00A94B96">
      <w:pPr>
        <w:autoSpaceDE w:val="0"/>
        <w:autoSpaceDN w:val="0"/>
        <w:adjustRightInd w:val="0"/>
        <w:spacing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</w:p>
    <w:p w14:paraId="47E6F8C4" w14:textId="77777777" w:rsidR="004D6D45" w:rsidRDefault="004D6D45" w:rsidP="004D6D45">
      <w:pPr>
        <w:pStyle w:val="NormaleWeb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 w:rsidRPr="004D6D45">
        <w:rPr>
          <w:rFonts w:ascii="Garamond" w:eastAsiaTheme="minorHAnsi" w:hAnsi="Garamond" w:cs="AppleSystemUIFont"/>
          <w:lang w:eastAsia="en-US"/>
          <w14:ligatures w14:val="standardContextual"/>
        </w:rPr>
        <w:t>Tutte le informazioni sui corsi attivati presso il Polo CSC di San Servolo e sulle modalità di partecipazione alle selezioni sono disponibili sul sito istituzionale della Fondazione Centro Sperimentale di Cinematografia.</w:t>
      </w:r>
    </w:p>
    <w:p w14:paraId="61CD40C8" w14:textId="77777777" w:rsidR="001453BB" w:rsidRDefault="001453BB" w:rsidP="004D6D45">
      <w:pPr>
        <w:pStyle w:val="NormaleWeb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</w:p>
    <w:p w14:paraId="348FD8B8" w14:textId="69D996E6" w:rsidR="0067669E" w:rsidRPr="0067669E" w:rsidRDefault="001453BB" w:rsidP="004D6D45">
      <w:pPr>
        <w:pStyle w:val="NormaleWeb"/>
        <w:spacing w:before="0" w:beforeAutospacing="0" w:after="0" w:afterAutospacing="0" w:line="360" w:lineRule="auto"/>
        <w:jc w:val="both"/>
        <w:rPr>
          <w:rFonts w:ascii="Garamond" w:hAnsi="Garamond" w:cs="Calibri"/>
          <w:i/>
          <w:iCs/>
          <w:color w:val="212121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Ha dichiarato la </w:t>
      </w:r>
      <w:r w:rsidRPr="001453BB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Presidente del Centro Sperimentale di Cinematografia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Pr="001453BB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Gabriella Buontempo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: </w:t>
      </w:r>
      <w:r w:rsidRPr="001453BB">
        <w:rPr>
          <w:rFonts w:ascii="Garamond" w:hAnsi="Garamond" w:cs="Calibri"/>
          <w:i/>
          <w:iCs/>
          <w:color w:val="212121"/>
        </w:rPr>
        <w:t>«</w:t>
      </w:r>
      <w:r w:rsidR="0067669E" w:rsidRPr="0067669E">
        <w:rPr>
          <w:rFonts w:ascii="Garamond" w:hAnsi="Garamond" w:cs="Calibri"/>
          <w:i/>
          <w:iCs/>
          <w:color w:val="212121"/>
        </w:rPr>
        <w:t>Il Polo di San Servolo è un investimento strategico sulla formazione: un luogo in cui competenze creative e tecnologiche si incontrano e dove gli studenti possono misurarsi con linguaggi e strumenti contemporanei. In questo scenario, l’intelligenza artificiale è già oggi una parte del lavoro: va affrontata con responsabilità, come strumento a supporto della narrazione e dei processi produttivi, non come scorciatoia. L’obiettivo resta formare professionisti capaci di usare tecnologie immersive e AI con qualità, metodo e consapevolezza, in dialogo con l’industria»</w:t>
      </w:r>
    </w:p>
    <w:p w14:paraId="6F8F4E7B" w14:textId="77777777" w:rsidR="00D07070" w:rsidRDefault="00D07070" w:rsidP="004D6D45">
      <w:pPr>
        <w:autoSpaceDE w:val="0"/>
        <w:autoSpaceDN w:val="0"/>
        <w:adjustRightInd w:val="0"/>
        <w:spacing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</w:p>
    <w:p w14:paraId="71ADD315" w14:textId="44377189" w:rsidR="002644D8" w:rsidRPr="002644D8" w:rsidRDefault="00D07070" w:rsidP="002644D8">
      <w:pPr>
        <w:autoSpaceDE w:val="0"/>
        <w:autoSpaceDN w:val="0"/>
        <w:adjustRightInd w:val="0"/>
        <w:spacing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>Ha dichiarato l’</w:t>
      </w:r>
      <w:r w:rsidRPr="00991BE7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Amministratore Delegato di Rai Cinema </w:t>
      </w:r>
      <w:r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Paolo </w:t>
      </w:r>
      <w:r w:rsidR="009A6D33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D</w:t>
      </w:r>
      <w:r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el Brocco:</w:t>
      </w:r>
      <w:r w:rsidR="002644D8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2644D8" w:rsidRPr="002644D8">
        <w:rPr>
          <w:rFonts w:ascii="Garamond" w:hAnsi="Garamond" w:cs="Calibri"/>
          <w:i/>
          <w:iCs/>
          <w:color w:val="212121"/>
          <w:sz w:val="22"/>
          <w:szCs w:val="22"/>
        </w:rPr>
        <w:t>«</w:t>
      </w:r>
      <w:r w:rsidR="009834D3" w:rsidRPr="002644D8">
        <w:rPr>
          <w:rFonts w:ascii="Garamond" w:hAnsi="Garamond"/>
          <w:i/>
          <w:iCs/>
          <w:color w:val="212121"/>
          <w:sz w:val="22"/>
          <w:szCs w:val="22"/>
        </w:rPr>
        <w:t>Rai Cinema crede nell’integrazione tra formazione e industria come leva strategica per la crescita dell'intero settore audiovisivo. Sostenere i giovani talenti significa per noi accompagnare nuovi sguardi nella sperimentazione dei linguaggi e nelle forme di espressione narrativa più innovative</w:t>
      </w:r>
      <w:r w:rsidR="002644D8" w:rsidRPr="002644D8">
        <w:rPr>
          <w:rFonts w:ascii="Garamond" w:hAnsi="Garamond" w:cs="Calibri"/>
          <w:i/>
          <w:iCs/>
          <w:color w:val="212121"/>
          <w:sz w:val="22"/>
          <w:szCs w:val="22"/>
        </w:rPr>
        <w:t>».</w:t>
      </w:r>
      <w:r w:rsidR="002644D8" w:rsidRPr="002644D8">
        <w:rPr>
          <w:rFonts w:ascii="Garamond" w:eastAsiaTheme="minorHAnsi" w:hAnsi="Garamond" w:cs="AppleSystemUIFont"/>
          <w:sz w:val="22"/>
          <w:szCs w:val="22"/>
          <w:lang w:eastAsia="en-US"/>
          <w14:ligatures w14:val="standardContextual"/>
        </w:rPr>
        <w:t xml:space="preserve"> </w:t>
      </w:r>
    </w:p>
    <w:p w14:paraId="18903FCA" w14:textId="3487CDCE" w:rsidR="00627851" w:rsidRDefault="00627851">
      <w:pPr>
        <w:spacing w:after="160" w:line="252" w:lineRule="atLeast"/>
        <w:rPr>
          <w:rFonts w:ascii="Aptos" w:hAnsi="Aptos"/>
          <w:color w:val="212121"/>
          <w:sz w:val="22"/>
          <w:szCs w:val="22"/>
        </w:rPr>
      </w:pPr>
    </w:p>
    <w:p w14:paraId="7DD75D5B" w14:textId="77777777" w:rsidR="00D07070" w:rsidRDefault="00D07070">
      <w:pPr>
        <w:spacing w:after="160" w:line="252" w:lineRule="atLeast"/>
        <w:rPr>
          <w:rFonts w:ascii="Garamond" w:eastAsia="SimSun" w:hAnsi="Garamond"/>
          <w:color w:val="000000"/>
        </w:rPr>
      </w:pPr>
    </w:p>
    <w:p w14:paraId="0B4F9AD1" w14:textId="77777777" w:rsidR="00731F55" w:rsidRDefault="00000000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lastRenderedPageBreak/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9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3C0725AD" w14:textId="35F9D7EA" w:rsidR="005E59D1" w:rsidRDefault="00000000" w:rsidP="004D6D45">
      <w:pPr>
        <w:spacing w:line="255" w:lineRule="atLeast"/>
        <w:ind w:hanging="2"/>
        <w:rPr>
          <w:rStyle w:val="Collegamentoipertestuale"/>
          <w:rFonts w:ascii="Garamond" w:hAnsi="Garamond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10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11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p w14:paraId="426AA3E2" w14:textId="77777777" w:rsidR="004D6D45" w:rsidRPr="004D6D45" w:rsidRDefault="004D6D45" w:rsidP="004D6D45">
      <w:pPr>
        <w:spacing w:line="255" w:lineRule="atLeast"/>
        <w:ind w:hanging="2"/>
        <w:rPr>
          <w:rStyle w:val="Collegamentoipertestuale"/>
          <w:rFonts w:ascii="Garamond" w:hAnsi="Garamond"/>
          <w:sz w:val="18"/>
          <w:szCs w:val="18"/>
        </w:rPr>
      </w:pPr>
    </w:p>
    <w:p w14:paraId="158E0957" w14:textId="77777777" w:rsidR="0030171D" w:rsidRDefault="0030171D">
      <w:pPr>
        <w:spacing w:line="255" w:lineRule="atLeast"/>
        <w:ind w:hanging="2"/>
        <w:rPr>
          <w:rStyle w:val="Collegamentoipertestuale"/>
          <w:rFonts w:ascii="Garamond" w:hAnsi="Garamond"/>
          <w:b/>
          <w:bCs/>
          <w:color w:val="0070C0"/>
          <w:sz w:val="18"/>
          <w:szCs w:val="18"/>
        </w:rPr>
      </w:pPr>
    </w:p>
    <w:p w14:paraId="4933C82D" w14:textId="77777777" w:rsidR="0030171D" w:rsidRDefault="0030171D">
      <w:pPr>
        <w:spacing w:line="255" w:lineRule="atLeast"/>
        <w:ind w:hanging="2"/>
        <w:rPr>
          <w:rStyle w:val="Collegamentoipertestuale"/>
          <w:rFonts w:ascii="Garamond" w:hAnsi="Garamond"/>
          <w:b/>
          <w:bCs/>
          <w:color w:val="0070C0"/>
          <w:sz w:val="18"/>
          <w:szCs w:val="18"/>
        </w:rPr>
      </w:pPr>
    </w:p>
    <w:p w14:paraId="45154E7D" w14:textId="77777777" w:rsidR="0030171D" w:rsidRPr="005E59D1" w:rsidRDefault="0030171D" w:rsidP="004D6D45">
      <w:pPr>
        <w:spacing w:line="255" w:lineRule="atLeast"/>
        <w:rPr>
          <w:rFonts w:ascii="Calibri" w:hAnsi="Calibri" w:cs="Calibri"/>
          <w:b/>
          <w:bCs/>
          <w:color w:val="0070C0"/>
          <w:sz w:val="18"/>
          <w:szCs w:val="18"/>
        </w:rPr>
      </w:pPr>
    </w:p>
    <w:sectPr w:rsidR="0030171D" w:rsidRPr="005E59D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A839" w14:textId="77777777" w:rsidR="00D14A4E" w:rsidRDefault="00D14A4E">
      <w:r>
        <w:separator/>
      </w:r>
    </w:p>
  </w:endnote>
  <w:endnote w:type="continuationSeparator" w:id="0">
    <w:p w14:paraId="1FAD8B02" w14:textId="77777777" w:rsidR="00D14A4E" w:rsidRDefault="00D1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E6F9" w14:textId="77777777" w:rsidR="00D14A4E" w:rsidRDefault="00D14A4E">
      <w:r>
        <w:separator/>
      </w:r>
    </w:p>
  </w:footnote>
  <w:footnote w:type="continuationSeparator" w:id="0">
    <w:p w14:paraId="1C259843" w14:textId="77777777" w:rsidR="00D14A4E" w:rsidRDefault="00D1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529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55"/>
    <w:rsid w:val="000F5F0B"/>
    <w:rsid w:val="001453BB"/>
    <w:rsid w:val="00197211"/>
    <w:rsid w:val="001B426C"/>
    <w:rsid w:val="002644D8"/>
    <w:rsid w:val="00265163"/>
    <w:rsid w:val="00265663"/>
    <w:rsid w:val="00287511"/>
    <w:rsid w:val="002B1CEA"/>
    <w:rsid w:val="002C5E5C"/>
    <w:rsid w:val="0030171D"/>
    <w:rsid w:val="00362A30"/>
    <w:rsid w:val="00390910"/>
    <w:rsid w:val="00392A7B"/>
    <w:rsid w:val="003E6F76"/>
    <w:rsid w:val="00411EAF"/>
    <w:rsid w:val="00442376"/>
    <w:rsid w:val="004A0D96"/>
    <w:rsid w:val="004D6D45"/>
    <w:rsid w:val="005E59D1"/>
    <w:rsid w:val="0060423F"/>
    <w:rsid w:val="006066AE"/>
    <w:rsid w:val="00610CAD"/>
    <w:rsid w:val="00612B26"/>
    <w:rsid w:val="00627851"/>
    <w:rsid w:val="0067669E"/>
    <w:rsid w:val="00731F55"/>
    <w:rsid w:val="00757B22"/>
    <w:rsid w:val="007D6EEA"/>
    <w:rsid w:val="00806D2F"/>
    <w:rsid w:val="00821358"/>
    <w:rsid w:val="0083186E"/>
    <w:rsid w:val="00975290"/>
    <w:rsid w:val="009834D3"/>
    <w:rsid w:val="00991BE7"/>
    <w:rsid w:val="009A6D33"/>
    <w:rsid w:val="009C7734"/>
    <w:rsid w:val="009F3424"/>
    <w:rsid w:val="00A94B96"/>
    <w:rsid w:val="00AE7232"/>
    <w:rsid w:val="00BA66FC"/>
    <w:rsid w:val="00BB05CD"/>
    <w:rsid w:val="00C01C1D"/>
    <w:rsid w:val="00C42280"/>
    <w:rsid w:val="00CF18C7"/>
    <w:rsid w:val="00D07070"/>
    <w:rsid w:val="00D14A4E"/>
    <w:rsid w:val="00D44268"/>
    <w:rsid w:val="00DF6EAA"/>
    <w:rsid w:val="00E40877"/>
    <w:rsid w:val="00E72797"/>
    <w:rsid w:val="00F147CC"/>
    <w:rsid w:val="00F2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51D4"/>
  <w15:docId w15:val="{1FC480C2-B6AE-E542-981A-8AB4519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</w:style>
  <w:style w:type="paragraph" w:customStyle="1" w:styleId="p2">
    <w:name w:val="p2"/>
    <w:basedOn w:val="Normale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3017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4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fficiostampa@visfactor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fficiostampa@visfacto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lvia.saitta@fondazionecs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Saitta</dc:creator>
  <cp:keywords/>
  <dc:description/>
  <cp:lastModifiedBy>Silvia Saitta</cp:lastModifiedBy>
  <cp:revision>16</cp:revision>
  <dcterms:created xsi:type="dcterms:W3CDTF">2026-02-20T09:24:00Z</dcterms:created>
  <dcterms:modified xsi:type="dcterms:W3CDTF">2026-02-25T11:18:00Z</dcterms:modified>
</cp:coreProperties>
</file>